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0FAA" w14:textId="77777777" w:rsidR="00566BC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Бальзам СУСТАВЫ 60 как в 30 для тела золотой ус с пчелиным ядом.</w:t>
      </w:r>
    </w:p>
    <w:p w14:paraId="7E00CA1D" w14:textId="77777777" w:rsidR="00566BC3" w:rsidRDefault="00566BC3">
      <w:pPr>
        <w:rPr>
          <w:b/>
          <w:bCs/>
          <w:sz w:val="32"/>
          <w:szCs w:val="32"/>
        </w:rPr>
      </w:pPr>
    </w:p>
    <w:p w14:paraId="7F56C72C" w14:textId="2B4FF3FD" w:rsidR="00566BC3" w:rsidRDefault="00FB7900">
      <w:pPr>
        <w:rPr>
          <w:b/>
          <w:bCs/>
          <w:sz w:val="32"/>
          <w:szCs w:val="32"/>
        </w:rPr>
      </w:pPr>
      <w:r w:rsidRPr="00FB7900">
        <w:rPr>
          <w:sz w:val="32"/>
          <w:szCs w:val="32"/>
        </w:rPr>
        <w:t>Э</w:t>
      </w:r>
      <w:r w:rsidR="00000000">
        <w:rPr>
          <w:sz w:val="28"/>
          <w:szCs w:val="28"/>
        </w:rPr>
        <w:t xml:space="preserve">ффективное средство на основе природных компонентов. Способствует нормализации функционального состояния. Обеспечивает структурными элементами для активного обновления и гибкости. Стимулирует естественную регенерацию тканей, препятствует развитию деструктивных процессов и старению. Специально подобранный многокомпонентный натуральный состав направлен на глубокое комплексное воздействие, на устранение симптомов, на ускорение процессов регенерации, </w:t>
      </w:r>
      <w:r>
        <w:rPr>
          <w:sz w:val="28"/>
          <w:szCs w:val="28"/>
        </w:rPr>
        <w:t>профилактику, снижение</w:t>
      </w:r>
      <w:r w:rsidR="00000000">
        <w:rPr>
          <w:sz w:val="28"/>
          <w:szCs w:val="28"/>
        </w:rPr>
        <w:t xml:space="preserve"> риска обострений и осложнений и способствует заметному улучшению качества жизни.</w:t>
      </w:r>
    </w:p>
    <w:p w14:paraId="3F23E0F0" w14:textId="77777777" w:rsidR="00566BC3" w:rsidRDefault="00566BC3"/>
    <w:p w14:paraId="5E793E10" w14:textId="5663AB57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Золотой ус</w:t>
      </w:r>
      <w:r>
        <w:rPr>
          <w:sz w:val="28"/>
          <w:szCs w:val="28"/>
        </w:rPr>
        <w:t xml:space="preserve"> — одно из самых эффективных средств народной медицины, завоевавшее в последние годы огромную популярность. Богатый биологически активными веществами, золотой ус является мощным биогенным </w:t>
      </w:r>
      <w:r w:rsidR="00FB7900">
        <w:rPr>
          <w:sz w:val="28"/>
          <w:szCs w:val="28"/>
        </w:rPr>
        <w:t>стимулятором, который</w:t>
      </w:r>
      <w:r>
        <w:rPr>
          <w:sz w:val="28"/>
          <w:szCs w:val="28"/>
        </w:rPr>
        <w:t xml:space="preserve"> усиливает действие всех компонентов, входящих в состав композиции. Используется при множестве заболеваний; особенно эффективен в качестве профилактического средства в комплексной терапии заболеваний опорно-двигательного аппарата.  Обладает выраженным противовоспалительным, </w:t>
      </w:r>
      <w:proofErr w:type="spellStart"/>
      <w:r>
        <w:rPr>
          <w:sz w:val="28"/>
          <w:szCs w:val="28"/>
        </w:rPr>
        <w:t>иммунорегулирующим</w:t>
      </w:r>
      <w:proofErr w:type="spellEnd"/>
      <w:r>
        <w:rPr>
          <w:sz w:val="28"/>
          <w:szCs w:val="28"/>
        </w:rPr>
        <w:t xml:space="preserve"> действием, улучшает кровоток в местах воздействия. Способствует выведению солевых отложений, стимулирует восстановление хрящевой ткани. </w:t>
      </w:r>
    </w:p>
    <w:p w14:paraId="6C4ED4B6" w14:textId="77777777" w:rsidR="00566BC3" w:rsidRDefault="00566BC3">
      <w:pPr>
        <w:rPr>
          <w:b/>
          <w:bCs/>
          <w:sz w:val="28"/>
          <w:szCs w:val="28"/>
        </w:rPr>
      </w:pPr>
    </w:p>
    <w:p w14:paraId="27432F59" w14:textId="77777777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Пчелиный яд —</w:t>
      </w:r>
      <w:r>
        <w:rPr>
          <w:sz w:val="28"/>
          <w:szCs w:val="28"/>
        </w:rPr>
        <w:t xml:space="preserve"> является одним из наиболее сильнодействующих средств при лечении заболеваний суставов и позвоночника. Активизирует микроциркуляцию, тормозит развитие дегенеративных процессов в суставах и позвоночнике, способствует выведению продуктов распада и глубокому проникновению лечебных компонентов. </w:t>
      </w:r>
    </w:p>
    <w:p w14:paraId="577C2C18" w14:textId="77777777" w:rsidR="00566BC3" w:rsidRDefault="00566BC3">
      <w:pPr>
        <w:rPr>
          <w:b/>
          <w:bCs/>
          <w:sz w:val="28"/>
          <w:szCs w:val="28"/>
        </w:rPr>
      </w:pPr>
    </w:p>
    <w:p w14:paraId="51B4687D" w14:textId="4C528315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экстрактов лекарственных растений</w:t>
      </w:r>
      <w:r>
        <w:rPr>
          <w:sz w:val="28"/>
          <w:szCs w:val="28"/>
        </w:rPr>
        <w:t xml:space="preserve"> — составленный по принципу синергизма, обладает противовоспалительным действием, способствует выведению солей, снятию отека и мышечного спазма, </w:t>
      </w:r>
      <w:r w:rsidR="00FB7900">
        <w:rPr>
          <w:sz w:val="28"/>
          <w:szCs w:val="28"/>
        </w:rPr>
        <w:t>активизирует кровообращение</w:t>
      </w:r>
      <w:r>
        <w:rPr>
          <w:sz w:val="28"/>
          <w:szCs w:val="28"/>
        </w:rPr>
        <w:t xml:space="preserve"> и улучшает трофику тканей. </w:t>
      </w:r>
    </w:p>
    <w:p w14:paraId="1119601A" w14:textId="77777777" w:rsidR="00566BC3" w:rsidRDefault="00566BC3">
      <w:pPr>
        <w:rPr>
          <w:b/>
          <w:bCs/>
          <w:sz w:val="28"/>
          <w:szCs w:val="28"/>
        </w:rPr>
      </w:pPr>
    </w:p>
    <w:p w14:paraId="15886D03" w14:textId="716B44EA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FB7900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вода,ПЭГ-2 </w:t>
      </w:r>
      <w:proofErr w:type="spellStart"/>
      <w:r>
        <w:rPr>
          <w:sz w:val="28"/>
          <w:szCs w:val="28"/>
        </w:rPr>
        <w:t>стеарат</w:t>
      </w:r>
      <w:proofErr w:type="spellEnd"/>
      <w:r>
        <w:rPr>
          <w:sz w:val="28"/>
          <w:szCs w:val="28"/>
        </w:rPr>
        <w:t xml:space="preserve">, ПЭГ-8 </w:t>
      </w:r>
      <w:proofErr w:type="spellStart"/>
      <w:r>
        <w:rPr>
          <w:sz w:val="28"/>
          <w:szCs w:val="28"/>
        </w:rPr>
        <w:t>стеарат</w:t>
      </w:r>
      <w:proofErr w:type="spellEnd"/>
      <w:r>
        <w:rPr>
          <w:sz w:val="28"/>
          <w:szCs w:val="28"/>
        </w:rPr>
        <w:t xml:space="preserve">, глицерин, </w:t>
      </w:r>
      <w:proofErr w:type="spellStart"/>
      <w:r>
        <w:rPr>
          <w:sz w:val="28"/>
          <w:szCs w:val="28"/>
        </w:rPr>
        <w:t>цетилфосфат</w:t>
      </w:r>
      <w:proofErr w:type="spellEnd"/>
      <w:r>
        <w:rPr>
          <w:sz w:val="28"/>
          <w:szCs w:val="28"/>
        </w:rPr>
        <w:t xml:space="preserve"> калия, масло подсолнечное, пропиленгликоль, </w:t>
      </w:r>
      <w:proofErr w:type="spellStart"/>
      <w:r>
        <w:rPr>
          <w:sz w:val="28"/>
          <w:szCs w:val="28"/>
        </w:rPr>
        <w:t>феноксиэтанол</w:t>
      </w:r>
      <w:proofErr w:type="spellEnd"/>
      <w:r>
        <w:rPr>
          <w:sz w:val="28"/>
          <w:szCs w:val="28"/>
        </w:rPr>
        <w:t xml:space="preserve">, цетеарат-20, капсаицин, ментол, </w:t>
      </w:r>
      <w:proofErr w:type="spellStart"/>
      <w:r>
        <w:rPr>
          <w:sz w:val="28"/>
          <w:szCs w:val="28"/>
        </w:rPr>
        <w:t>диметикон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этилгексилглицерин,динатривая</w:t>
      </w:r>
      <w:proofErr w:type="spellEnd"/>
      <w:r>
        <w:rPr>
          <w:sz w:val="28"/>
          <w:szCs w:val="28"/>
        </w:rPr>
        <w:t xml:space="preserve"> соль ЭДТА, эфирное масло можжевельника, гидролизат коллагена, глюкозамина гидрохлорид, мумие, масляные экстракты сабельника, </w:t>
      </w:r>
      <w:proofErr w:type="spellStart"/>
      <w:r>
        <w:rPr>
          <w:sz w:val="28"/>
          <w:szCs w:val="28"/>
        </w:rPr>
        <w:t>босвелии</w:t>
      </w:r>
      <w:proofErr w:type="spellEnd"/>
      <w:r>
        <w:rPr>
          <w:sz w:val="28"/>
          <w:szCs w:val="28"/>
        </w:rPr>
        <w:t>, окопника/</w:t>
      </w:r>
      <w:proofErr w:type="spellStart"/>
      <w:r>
        <w:rPr>
          <w:sz w:val="28"/>
          <w:szCs w:val="28"/>
        </w:rPr>
        <w:t>живокоста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адомова</w:t>
      </w:r>
      <w:proofErr w:type="spellEnd"/>
      <w:r>
        <w:rPr>
          <w:sz w:val="28"/>
          <w:szCs w:val="28"/>
        </w:rPr>
        <w:t xml:space="preserve"> корня,  перца, золотого уса, девясила, зверобоя, лопуха, биостимулирующий комплекс витаминов группы В (вода, Д-</w:t>
      </w:r>
      <w:proofErr w:type="spellStart"/>
      <w:r>
        <w:rPr>
          <w:sz w:val="28"/>
          <w:szCs w:val="28"/>
        </w:rPr>
        <w:t>патенол</w:t>
      </w:r>
      <w:proofErr w:type="spellEnd"/>
      <w:r>
        <w:rPr>
          <w:sz w:val="28"/>
          <w:szCs w:val="28"/>
        </w:rPr>
        <w:t xml:space="preserve"> (провитамин В5), рибофлавин (витамин В2), пиридоксина гидрохлорид (витамин В6)), биостимулирующий комплекс противовоспалительный, трет-</w:t>
      </w:r>
      <w:proofErr w:type="spellStart"/>
      <w:r>
        <w:rPr>
          <w:sz w:val="28"/>
          <w:szCs w:val="28"/>
        </w:rPr>
        <w:t>бутилгидрохинон</w:t>
      </w:r>
      <w:proofErr w:type="spellEnd"/>
      <w:r>
        <w:rPr>
          <w:sz w:val="28"/>
          <w:szCs w:val="28"/>
        </w:rPr>
        <w:t xml:space="preserve">, лимонная кислота, яд пчелиный сырец, </w:t>
      </w:r>
      <w:proofErr w:type="spellStart"/>
      <w:r>
        <w:rPr>
          <w:sz w:val="28"/>
          <w:szCs w:val="28"/>
        </w:rPr>
        <w:t>бензилбензоат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FB7900">
        <w:rPr>
          <w:sz w:val="28"/>
          <w:szCs w:val="28"/>
        </w:rPr>
        <w:t xml:space="preserve"> 19140, </w:t>
      </w:r>
      <w:r>
        <w:rPr>
          <w:sz w:val="28"/>
          <w:szCs w:val="28"/>
          <w:lang w:val="en-US"/>
        </w:rPr>
        <w:t>Cl</w:t>
      </w:r>
      <w:r w:rsidRPr="00FB7900">
        <w:rPr>
          <w:sz w:val="28"/>
          <w:szCs w:val="28"/>
        </w:rPr>
        <w:t xml:space="preserve"> 16255,  </w:t>
      </w:r>
      <w:r>
        <w:rPr>
          <w:sz w:val="28"/>
          <w:szCs w:val="28"/>
          <w:lang w:val="en-US"/>
        </w:rPr>
        <w:t>Cl</w:t>
      </w:r>
      <w:r w:rsidRPr="00FB7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15985, </w:t>
      </w:r>
      <w:r>
        <w:rPr>
          <w:sz w:val="28"/>
          <w:szCs w:val="28"/>
          <w:lang w:val="en-US"/>
        </w:rPr>
        <w:t>Cl</w:t>
      </w:r>
      <w:r w:rsidRPr="00FB7900">
        <w:rPr>
          <w:sz w:val="28"/>
          <w:szCs w:val="28"/>
        </w:rPr>
        <w:t xml:space="preserve"> </w:t>
      </w:r>
      <w:r>
        <w:rPr>
          <w:sz w:val="28"/>
          <w:szCs w:val="28"/>
        </w:rPr>
        <w:t>42090.</w:t>
      </w:r>
    </w:p>
    <w:p w14:paraId="2DCABBF8" w14:textId="77777777" w:rsidR="00566BC3" w:rsidRDefault="00566BC3">
      <w:pPr>
        <w:rPr>
          <w:b/>
          <w:bCs/>
          <w:sz w:val="28"/>
          <w:szCs w:val="28"/>
        </w:rPr>
      </w:pPr>
    </w:p>
    <w:p w14:paraId="5599F58E" w14:textId="6A860C77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</w:t>
      </w:r>
      <w:r w:rsidR="00FB7900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наносить легкими массирующими движениями до полного впитывания 2-3 раза в день по возможности обеспечить тепло и покой. Курс применения 2-6 недель. </w:t>
      </w:r>
    </w:p>
    <w:p w14:paraId="0E6E27F9" w14:textId="77777777" w:rsidR="00566BC3" w:rsidRDefault="00566BC3">
      <w:pPr>
        <w:rPr>
          <w:b/>
          <w:bCs/>
        </w:rPr>
      </w:pPr>
    </w:p>
    <w:p w14:paraId="330037B3" w14:textId="2B35BB25" w:rsidR="00566BC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</w:t>
      </w:r>
      <w:r w:rsidR="00FB790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индивидуальная непереносимость компонентов. Побочных эффектов не выявлено. В случае возникновения аллергических реакций прекратить применение и проконсультироваться с врачом.</w:t>
      </w:r>
    </w:p>
    <w:p w14:paraId="2A65A95E" w14:textId="77777777" w:rsidR="00566BC3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66BC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C3"/>
    <w:rsid w:val="00566BC3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6FE"/>
  <w15:docId w15:val="{FB1796FC-4A5E-4CC4-A4EC-8C4190B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2</cp:revision>
  <dcterms:created xsi:type="dcterms:W3CDTF">2024-09-13T14:47:00Z</dcterms:created>
  <dcterms:modified xsi:type="dcterms:W3CDTF">2024-09-13T12:32:00Z</dcterms:modified>
  <dc:language>ru-RU</dc:language>
</cp:coreProperties>
</file>