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b/>
          <w:b/>
          <w:bCs/>
        </w:rPr>
      </w:pP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>Доппельгерц актив Витамины для глаз с хромом, цинком и селеном капсулы БАД упаковка №30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Рекомендуется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 xml:space="preserve"> в качестве биологически активной добавке к пище - дополнительного источника лютеина, зеаксантина, альфа-липоевой кислоты, витаминов А, Е, С, В1, фолиевой кислоты, хрома, цинка, селена.</w:t>
        <w:br/>
        <w:t>Содержит подсластитель-сахароспирт (сорбит), при чрезмерном употреблении может оказывать слабительное действие.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>Содержит витамины, минеральные вещества и растительные экстракты, оказывающие положительное влияние на органы зрения. Черника, лютеин и зеаксантин улучшают зрительную функцию, оказывают положительное влияние на сетчатку,.</w:t>
        <w:br/>
      </w: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  <w:t>Состав:</w:t>
      </w:r>
    </w:p>
    <w:p>
      <w:pPr>
        <w:pStyle w:val="Style1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Рыбный жир, желатин (загуститель), альфа-липоевая кислота, аскорбиновая кислота (витамин С), глицерин (агент влагоудерживающий Е 422), масло соевое бобов (эмульгатор), лютеина суспензия лютеин), моно- и диглицериды жирных кислот (эмульгатор Е 471), сорбит (подсластитель Е 420i), сухой экстракт плодов черники, воск желтый (глазирователь Е 901), dl-альфа-токоферол ацетат (витамин Е), лецитин (эмульгатор Е 322), зеаксантин, оксиды железа (краситель Е 172), цинка оксид (цинк), тиамина мононитрат (витамин В1), ретинола пальмитат (витамин А), фолиевая кислота, хрома-III- хлорид (хром), натрия селенит (селен).</w:t>
      </w:r>
    </w:p>
    <w:p>
      <w:pPr>
        <w:pStyle w:val="1"/>
        <w:numPr>
          <w:ilvl w:val="0"/>
          <w:numId w:val="0"/>
        </w:numPr>
        <w:spacing w:lineRule="auto" w:line="240" w:beforeAutospacing="1" w:after="166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Содержание активных веществ в суточной дозировке (1 капсуле):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>Лютеин 10 мг</w:t>
        <w:br/>
        <w:t>Зеаксантин 1 мг</w:t>
        <w:br/>
        <w:t>Витамин A 400 мкг</w:t>
        <w:br/>
        <w:t>Витамин E 12 мг</w:t>
        <w:br/>
        <w:t>Витамин C 80 мг</w:t>
        <w:br/>
        <w:t>Витамин B1 3,3 мг</w:t>
        <w:br/>
        <w:t>Фолиевая кислота 400 мкг</w:t>
        <w:br/>
        <w:t>Альфа-липоевая кислота 100 мкг</w:t>
        <w:br/>
        <w:t>Хром 30 мкг</w:t>
        <w:br/>
        <w:t>Цинк 5 мг</w:t>
        <w:br/>
        <w:t>Селен 15 мкг</w:t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br/>
        <w:t>Рекомендации по применению: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>взрослым по 1 капсуле 1 раз в день во время еды. Продолжительность приема 1 месяца. После перерыва в 1 месяц возможен повторный прием. Перед применением рекомендуется проконсультироваться с врачом.</w:t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br/>
        <w:t>Противопоказания: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>индивидуальная непереносимость компонентов продуктов, беременность, кормление грудью.</w:t>
        <w:br/>
        <w:br/>
        <w:t xml:space="preserve">Указания для больных сахарным диабетом: не содержит хлебных единиц. </w:t>
        <w:br/>
        <w:br/>
        <w:t>Возрастные ограничения: лицам старше 18 лет.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 xml:space="preserve">Условия хранения: 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>хранить в сухом, недоступном для детей месте при температуре не выше +25 °C.</w:t>
        <w:b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91731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91731f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91731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91731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1731f"/>
    <w:rPr>
      <w:b/>
      <w:bCs/>
    </w:rPr>
  </w:style>
  <w:style w:type="character" w:styleId="WW8Num9z0">
    <w:name w:val="WW8Num9z0"/>
    <w:qFormat/>
    <w:rPr>
      <w:rFonts w:ascii="Symbol" w:hAnsi="Symbol" w:eastAsia="Times New Roman" w:cs="Symbol"/>
      <w:sz w:val="20"/>
      <w:szCs w:val="2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9173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9">
    <w:name w:val="WW8Num9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Application>LibreOffice/7.3.5.2$Windows_X86_64 LibreOffice_project/184fe81b8c8c30d8b5082578aee2fed2ea847c01</Application>
  <AppVersion>15.0000</AppVersion>
  <Pages>2</Pages>
  <Words>268</Words>
  <Characters>1760</Characters>
  <CharactersWithSpaces>2031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2023-04-20T06:03:00Z</dcterms:created>
  <dc:creator>spr3</dc:creator>
  <dc:description/>
  <dc:language>ru-RU</dc:language>
  <cp:lastModifiedBy/>
  <dcterms:modified xsi:type="dcterms:W3CDTF">2026-05-29T09:46:37Z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