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Глюкозамин+хондроитин+метилсульфонилметан (МСМ) НБЛ таблетки БАД 750мг 600мг 300мг упаковка №60</w:t>
      </w:r>
    </w:p>
    <w:p>
      <w:pPr>
        <w:pStyle w:val="Style16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Для поддержания функций опорно-двигательного аппарата. Дополнительный источник глюкозамина и хондроитина. Содержит метилсульфонилметан.</w:t>
      </w:r>
    </w:p>
    <w:p>
      <w:pPr>
        <w:pStyle w:val="Style16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/>
        <w:t>Содержание в суточной дозе (2 таблетки): глюкозамина сульфат 1,5 г, хондроитина сульфат 1,2 г, метилсульфонилметан (МСМ) 0,6 г</w:t>
        <w:br/>
        <w:br/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Рекомендации по применению: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/>
        <w:t>Взрослым применять по 1 таблетке во время еды 2 раза в день. Не превышать рекомендуемой суточной дозы.</w:t>
        <w:br/>
        <w:t xml:space="preserve">Продолжительность приема не более 1 месяца. Перерыв между курсами - не менее 2 месяцев. </w:t>
        <w:br/>
        <w:br/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Противопоказания: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/>
        <w:t>Сахарный диабет, индивидуальная непереносимость компонентов продукта. Лица до 18 лет. Не рекомендуется к применению во время беременности и кормления грудью.</w:t>
        <w:br/>
        <w:br/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Предостережения: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/>
        <w:t>Перед применением рекомендуется проконсультироваться с врачом. При чрезмерном употреблении может оказывать слабительное действие. Одновременно не употреблять продукцию, содержащую глюкозамин, хондроитин.</w:t>
        <w:br/>
        <w:br/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Условия хранения: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  <w:br/>
        <w:t>Хранить при температуре не выше 25 °С в оригинальной упаковке, в сухом, недоступном для детей месте.</w:t>
        <w:br/>
      </w:r>
    </w:p>
    <w:sectPr>
      <w:type w:val="nextPage"/>
      <w:pgSz w:w="11906" w:h="16838"/>
      <w:pgMar w:left="1701" w:right="707" w:gutter="0" w:header="0" w:top="1276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5"/>
    <w:next w:val="Style16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5"/>
    <w:next w:val="Style16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b540b"/>
    <w:rPr>
      <w:b/>
      <w:bCs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4d3ea1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d3ea1"/>
    <w:rPr/>
  </w:style>
  <w:style w:type="character" w:styleId="Style14">
    <w:name w:val="Интернет-ссылка"/>
    <w:basedOn w:val="DefaultParagraphFont"/>
    <w:uiPriority w:val="99"/>
    <w:semiHidden/>
    <w:unhideWhenUsed/>
    <w:rsid w:val="004c46ee"/>
    <w:rPr>
      <w:color w:val="0000FF"/>
      <w:u w:val="single"/>
    </w:rPr>
  </w:style>
  <w:style w:type="character" w:styleId="11" w:customStyle="1">
    <w:name w:val="Название1"/>
    <w:basedOn w:val="DefaultParagraphFont"/>
    <w:qFormat/>
    <w:rsid w:val="007f2baf"/>
    <w:rPr/>
  </w:style>
  <w:style w:type="character" w:styleId="Fntc" w:customStyle="1">
    <w:name w:val="fntc"/>
    <w:basedOn w:val="DefaultParagraphFont"/>
    <w:qFormat/>
    <w:rsid w:val="00f048c2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eb540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2"/>
    <w:uiPriority w:val="99"/>
    <w:unhideWhenUsed/>
    <w:rsid w:val="004d3ea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Style13"/>
    <w:uiPriority w:val="99"/>
    <w:unhideWhenUsed/>
    <w:rsid w:val="004d3ea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LibreOffice/7.3.5.2$Windows_X86_64 LibreOffice_project/184fe81b8c8c30d8b5082578aee2fed2ea847c01</Application>
  <AppVersion>15.0000</AppVersion>
  <Pages>1</Pages>
  <Words>134</Words>
  <Characters>960</Characters>
  <CharactersWithSpaces>1102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2021-08-23T08:18:00Z</dcterms:created>
  <dc:creator>Надежда Иванчикова</dc:creator>
  <dc:description/>
  <dc:language>ru-RU</dc:language>
  <cp:lastModifiedBy/>
  <dcterms:modified xsi:type="dcterms:W3CDTF">2026-06-30T12:06:35Z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