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092E68" w:rsidRDefault="007D3F15" w:rsidP="007D3F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92E68">
        <w:rPr>
          <w:rFonts w:ascii="Times New Roman" w:hAnsi="Times New Roman" w:cs="Times New Roman"/>
          <w:b/>
          <w:sz w:val="32"/>
          <w:szCs w:val="32"/>
        </w:rPr>
        <w:t>Молочко детское SOWELU увлажняющее с растительным маслом и ромашкой 200 мл</w:t>
      </w:r>
    </w:p>
    <w:bookmarkEnd w:id="0"/>
    <w:p w:rsidR="007D3F15" w:rsidRPr="007D3F15" w:rsidRDefault="007D3F15" w:rsidP="007D3F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F15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7D3F15" w:rsidRDefault="007D3F15" w:rsidP="007D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F15">
        <w:rPr>
          <w:rFonts w:ascii="Times New Roman" w:eastAsia="Times New Roman" w:hAnsi="Times New Roman" w:cs="Times New Roman"/>
          <w:sz w:val="28"/>
          <w:szCs w:val="28"/>
        </w:rPr>
        <w:t xml:space="preserve">Для нежного ухода – естественно мягкое, хорошо переносится кожей. Увлажняет кожу, сохраняет её эластичной и защищает от высыхания. Молочко быстро впитывается и приятно освежает. </w:t>
      </w:r>
    </w:p>
    <w:p w:rsidR="007D3F15" w:rsidRPr="007D3F15" w:rsidRDefault="007D3F15" w:rsidP="007D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F15">
        <w:rPr>
          <w:rFonts w:ascii="Times New Roman" w:eastAsia="Times New Roman" w:hAnsi="Times New Roman" w:cs="Times New Roman"/>
          <w:sz w:val="28"/>
          <w:szCs w:val="28"/>
        </w:rPr>
        <w:t xml:space="preserve">Активные вещества из ромашки снимают воспаления и успокаивают раздражения. Стабилизирует биологический кислотно-защитный покров кожи и поддерживает её природную защитную функцию. </w:t>
      </w:r>
    </w:p>
    <w:p w:rsidR="007D3F15" w:rsidRPr="007D3F15" w:rsidRDefault="007D3F15" w:rsidP="007D3F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F1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7D3F15" w:rsidRPr="007D3F15" w:rsidRDefault="007D3F15" w:rsidP="007D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F15">
        <w:rPr>
          <w:rFonts w:ascii="Times New Roman" w:eastAsia="Times New Roman" w:hAnsi="Times New Roman" w:cs="Times New Roman"/>
          <w:sz w:val="28"/>
          <w:szCs w:val="28"/>
        </w:rPr>
        <w:t xml:space="preserve">Увлажнение, питание и защита кожи ребенка. </w:t>
      </w:r>
    </w:p>
    <w:p w:rsidR="007D3F15" w:rsidRPr="007D3F15" w:rsidRDefault="007D3F15" w:rsidP="007D3F1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F15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7D3F15" w:rsidRPr="007D3F15" w:rsidRDefault="007D3F15" w:rsidP="007D3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F15">
        <w:rPr>
          <w:rFonts w:ascii="Times New Roman" w:eastAsia="Times New Roman" w:hAnsi="Times New Roman" w:cs="Times New Roman"/>
          <w:sz w:val="28"/>
          <w:szCs w:val="28"/>
        </w:rPr>
        <w:t xml:space="preserve">Наносить на очищенную кожу тонким слоем 1-3 раза в день. В профилактических целях наносить препарат на места возможного раздражения до их появления, особенно когда ребенок долгое время находится в подгузниках. </w:t>
      </w:r>
    </w:p>
    <w:p w:rsidR="007D3F15" w:rsidRPr="007D3F15" w:rsidRDefault="007D3F15" w:rsidP="007D3F1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D3F15" w:rsidRPr="007D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15"/>
    <w:rsid w:val="00092E68"/>
    <w:rsid w:val="007D3F15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D3F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D3F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D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D3F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D3F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D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2021-10-29T08:04:00Z</dcterms:created>
  <dcterms:modified xsi:type="dcterms:W3CDTF">2021-11-01T08:34:00Z</dcterms:modified>
</cp:coreProperties>
</file>