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Default="006E41B6" w:rsidP="006E41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1B6">
        <w:rPr>
          <w:rFonts w:ascii="Times New Roman" w:hAnsi="Times New Roman" w:cs="Times New Roman"/>
          <w:b/>
          <w:sz w:val="32"/>
          <w:szCs w:val="32"/>
        </w:rPr>
        <w:t>Средство для купания младенцев BUBCHEN 200мл</w:t>
      </w:r>
    </w:p>
    <w:p w:rsidR="006E41B6" w:rsidRPr="006E41B6" w:rsidRDefault="006E41B6" w:rsidP="008138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E41B6">
        <w:rPr>
          <w:rFonts w:ascii="Times New Roman" w:eastAsia="Times New Roman" w:hAnsi="Times New Roman" w:cs="Times New Roman"/>
          <w:sz w:val="28"/>
          <w:szCs w:val="28"/>
        </w:rPr>
        <w:t>без красителей</w:t>
      </w:r>
    </w:p>
    <w:p w:rsidR="006E41B6" w:rsidRPr="006E41B6" w:rsidRDefault="006E41B6" w:rsidP="008138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1B6">
        <w:rPr>
          <w:rFonts w:ascii="Times New Roman" w:eastAsia="Times New Roman" w:hAnsi="Times New Roman" w:cs="Times New Roman"/>
          <w:sz w:val="28"/>
          <w:szCs w:val="28"/>
        </w:rPr>
        <w:t>без консервантов</w:t>
      </w:r>
    </w:p>
    <w:p w:rsidR="006E41B6" w:rsidRPr="006E41B6" w:rsidRDefault="006E41B6" w:rsidP="008138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1B6">
        <w:rPr>
          <w:rFonts w:ascii="Times New Roman" w:eastAsia="Times New Roman" w:hAnsi="Times New Roman" w:cs="Times New Roman"/>
          <w:sz w:val="28"/>
          <w:szCs w:val="28"/>
        </w:rPr>
        <w:t xml:space="preserve">без синтетических </w:t>
      </w:r>
      <w:proofErr w:type="spellStart"/>
      <w:r w:rsidRPr="006E41B6">
        <w:rPr>
          <w:rFonts w:ascii="Times New Roman" w:eastAsia="Times New Roman" w:hAnsi="Times New Roman" w:cs="Times New Roman"/>
          <w:sz w:val="28"/>
          <w:szCs w:val="28"/>
        </w:rPr>
        <w:t>ароматизаторов</w:t>
      </w:r>
      <w:proofErr w:type="spellEnd"/>
    </w:p>
    <w:p w:rsidR="006E41B6" w:rsidRPr="006E41B6" w:rsidRDefault="006E41B6" w:rsidP="008138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1B6">
        <w:rPr>
          <w:rFonts w:ascii="Times New Roman" w:eastAsia="Times New Roman" w:hAnsi="Times New Roman" w:cs="Times New Roman"/>
          <w:sz w:val="28"/>
          <w:szCs w:val="28"/>
        </w:rPr>
        <w:t>не содержит минерального масла</w:t>
      </w:r>
    </w:p>
    <w:p w:rsidR="006E41B6" w:rsidRPr="006E41B6" w:rsidRDefault="006E41B6" w:rsidP="008138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41B6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6E41B6">
        <w:rPr>
          <w:rFonts w:ascii="Times New Roman" w:eastAsia="Times New Roman" w:hAnsi="Times New Roman" w:cs="Times New Roman"/>
          <w:sz w:val="28"/>
          <w:szCs w:val="28"/>
        </w:rPr>
        <w:t>-нейтральный для кожи</w:t>
      </w:r>
    </w:p>
    <w:p w:rsidR="006E41B6" w:rsidRPr="006E41B6" w:rsidRDefault="006E41B6" w:rsidP="008138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1B6">
        <w:rPr>
          <w:rFonts w:ascii="Times New Roman" w:eastAsia="Times New Roman" w:hAnsi="Times New Roman" w:cs="Times New Roman"/>
          <w:sz w:val="28"/>
          <w:szCs w:val="28"/>
        </w:rPr>
        <w:t>проверено дерматологами</w:t>
      </w:r>
    </w:p>
    <w:p w:rsidR="006E41B6" w:rsidRPr="006E41B6" w:rsidRDefault="006E41B6" w:rsidP="008138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1B6">
        <w:rPr>
          <w:rFonts w:ascii="Times New Roman" w:eastAsia="Times New Roman" w:hAnsi="Times New Roman" w:cs="Times New Roman"/>
          <w:sz w:val="28"/>
          <w:szCs w:val="28"/>
        </w:rPr>
        <w:t>не содержит мыла</w:t>
      </w:r>
    </w:p>
    <w:p w:rsidR="006E41B6" w:rsidRPr="006E41B6" w:rsidRDefault="006E41B6" w:rsidP="008138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1B6">
        <w:rPr>
          <w:rFonts w:ascii="Times New Roman" w:eastAsia="Times New Roman" w:hAnsi="Times New Roman" w:cs="Times New Roman"/>
          <w:sz w:val="28"/>
          <w:szCs w:val="28"/>
        </w:rPr>
        <w:t>моющие вещества на растительной основе</w:t>
      </w:r>
    </w:p>
    <w:p w:rsidR="006E41B6" w:rsidRPr="006E41B6" w:rsidRDefault="006E41B6" w:rsidP="008138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1B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Pr="006E41B6">
        <w:rPr>
          <w:rFonts w:ascii="Times New Roman" w:eastAsia="Times New Roman" w:hAnsi="Times New Roman" w:cs="Times New Roman"/>
          <w:sz w:val="28"/>
          <w:szCs w:val="28"/>
        </w:rPr>
        <w:t>пантенолом</w:t>
      </w:r>
      <w:proofErr w:type="spellEnd"/>
    </w:p>
    <w:p w:rsidR="006E41B6" w:rsidRPr="006E41B6" w:rsidRDefault="006E41B6" w:rsidP="008138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1B6">
        <w:rPr>
          <w:rFonts w:ascii="Times New Roman" w:eastAsia="Times New Roman" w:hAnsi="Times New Roman" w:cs="Times New Roman"/>
          <w:sz w:val="28"/>
          <w:szCs w:val="28"/>
        </w:rPr>
        <w:t>с экстрактом ромашки</w:t>
      </w:r>
    </w:p>
    <w:p w:rsidR="006E41B6" w:rsidRPr="006E41B6" w:rsidRDefault="006E41B6" w:rsidP="008138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1B6">
        <w:rPr>
          <w:rFonts w:ascii="Times New Roman" w:eastAsia="Times New Roman" w:hAnsi="Times New Roman" w:cs="Times New Roman"/>
          <w:sz w:val="28"/>
          <w:szCs w:val="28"/>
        </w:rPr>
        <w:t>использовать с рождения</w:t>
      </w:r>
    </w:p>
    <w:p w:rsidR="006E41B6" w:rsidRPr="006E41B6" w:rsidRDefault="006E41B6" w:rsidP="008138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1B6">
        <w:rPr>
          <w:rFonts w:ascii="Times New Roman" w:eastAsia="Times New Roman" w:hAnsi="Times New Roman" w:cs="Times New Roman"/>
          <w:b/>
          <w:sz w:val="28"/>
          <w:szCs w:val="28"/>
        </w:rPr>
        <w:t>Общая информация</w:t>
      </w:r>
    </w:p>
    <w:p w:rsidR="006E41B6" w:rsidRPr="006E41B6" w:rsidRDefault="006E41B6" w:rsidP="0081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1B6">
        <w:rPr>
          <w:rFonts w:ascii="Times New Roman" w:hAnsi="Times New Roman" w:cs="Times New Roman"/>
          <w:sz w:val="28"/>
          <w:szCs w:val="28"/>
        </w:rPr>
        <w:t xml:space="preserve">Мягкое и деликатное средство для купания на растительной основе, стабилизирует естественную кислотную мантию кожи. Оно уменьшает покраснения и поддерживает ее природную защитную функцию. Содержит различные увлажняющие компоненты для оптимального ухода за нежной детской кожей. Содержит комплекс "БЮБХЕН-АКТИВНАЯ ЗАЩИТА КОЖИ", препятствующий избыточной потере влаге через кожу. Увлажняет кожу, благодаря натуральным активным компонентам ромашки, протеинам пшеницы, </w:t>
      </w:r>
      <w:proofErr w:type="spellStart"/>
      <w:r w:rsidRPr="006E41B6">
        <w:rPr>
          <w:rFonts w:ascii="Times New Roman" w:hAnsi="Times New Roman" w:cs="Times New Roman"/>
          <w:sz w:val="28"/>
          <w:szCs w:val="28"/>
        </w:rPr>
        <w:t>пантенолу</w:t>
      </w:r>
      <w:proofErr w:type="spellEnd"/>
      <w:r w:rsidRPr="006E41B6">
        <w:rPr>
          <w:rFonts w:ascii="Times New Roman" w:hAnsi="Times New Roman" w:cs="Times New Roman"/>
          <w:sz w:val="28"/>
          <w:szCs w:val="28"/>
        </w:rPr>
        <w:t xml:space="preserve"> и гелиотропину. Использовать с рождения.</w:t>
      </w:r>
    </w:p>
    <w:p w:rsidR="006E41B6" w:rsidRPr="006E41B6" w:rsidRDefault="006E41B6" w:rsidP="008138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1B6">
        <w:rPr>
          <w:rFonts w:ascii="Times New Roman" w:hAnsi="Times New Roman" w:cs="Times New Roman"/>
          <w:b/>
          <w:sz w:val="28"/>
          <w:szCs w:val="28"/>
        </w:rPr>
        <w:t>Применение</w:t>
      </w:r>
    </w:p>
    <w:p w:rsidR="006E41B6" w:rsidRPr="006E41B6" w:rsidRDefault="006E41B6" w:rsidP="0081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1B6">
        <w:rPr>
          <w:rFonts w:ascii="Times New Roman" w:hAnsi="Times New Roman" w:cs="Times New Roman"/>
          <w:sz w:val="28"/>
          <w:szCs w:val="28"/>
        </w:rPr>
        <w:t>Несколько капель средства добавить в детскую ванночку. После купания кожу и волосы ополоснуть чистой теплой водой. Подходит для ежедневного использования.</w:t>
      </w:r>
    </w:p>
    <w:p w:rsidR="006E41B6" w:rsidRPr="006E41B6" w:rsidRDefault="006E41B6" w:rsidP="008138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1B6">
        <w:rPr>
          <w:rFonts w:ascii="Times New Roman" w:hAnsi="Times New Roman" w:cs="Times New Roman"/>
          <w:b/>
          <w:sz w:val="28"/>
          <w:szCs w:val="28"/>
        </w:rPr>
        <w:t>Состав:</w:t>
      </w:r>
      <w:r w:rsidRPr="006E41B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Aqua</w:t>
        </w:r>
      </w:hyperlink>
      <w:r w:rsidRPr="006E41B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Disodium</w:t>
        </w:r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Cocoamphodiacetate</w:t>
        </w:r>
        <w:proofErr w:type="spellEnd"/>
      </w:hyperlink>
      <w:r w:rsidRPr="006E41B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8" w:history="1"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Cocamidopropyl</w:t>
        </w:r>
        <w:proofErr w:type="spellEnd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Betaine</w:t>
        </w:r>
        <w:proofErr w:type="spellEnd"/>
      </w:hyperlink>
      <w:r w:rsidRPr="006E41B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Glycerin</w:t>
        </w:r>
      </w:hyperlink>
      <w:r w:rsidRPr="006E41B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PEG</w:t>
        </w:r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-120 </w:t>
        </w:r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Methyl</w:t>
        </w:r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Glucose</w:t>
        </w:r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Dioleate</w:t>
        </w:r>
        <w:proofErr w:type="spellEnd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</w:t>
        </w:r>
      </w:hyperlink>
      <w:hyperlink r:id="rId11" w:history="1"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Panthenol</w:t>
        </w:r>
        <w:proofErr w:type="spellEnd"/>
      </w:hyperlink>
      <w:r w:rsidRPr="006E41B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Parfum</w:t>
        </w:r>
        <w:proofErr w:type="spellEnd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>,</w:t>
        </w:r>
      </w:hyperlink>
      <w:r w:rsidRPr="006E41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3" w:history="1"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Chamomilla</w:t>
        </w:r>
        <w:proofErr w:type="spellEnd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Recutita</w:t>
        </w:r>
        <w:proofErr w:type="spellEnd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Extract</w:t>
        </w:r>
      </w:hyperlink>
      <w:r w:rsidRPr="006E41B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Coco</w:t>
        </w:r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Glucoside</w:t>
        </w:r>
        <w:proofErr w:type="spellEnd"/>
      </w:hyperlink>
      <w:r w:rsidRPr="006E41B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Hydrolyzed</w:t>
        </w:r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Wheat</w:t>
        </w:r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Protein</w:t>
        </w:r>
      </w:hyperlink>
      <w:r w:rsidRPr="006E41B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16" w:history="1"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Glyceryl</w:t>
        </w:r>
        <w:proofErr w:type="spellEnd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Oleate</w:t>
        </w:r>
        <w:proofErr w:type="spellEnd"/>
      </w:hyperlink>
      <w:r w:rsidRPr="006E41B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17" w:history="1"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Polysorbate</w:t>
        </w:r>
        <w:proofErr w:type="spellEnd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20</w:t>
        </w:r>
      </w:hyperlink>
      <w:r w:rsidRPr="006E41B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18" w:history="1"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>Capryl</w:t>
        </w:r>
        <w:proofErr w:type="spellEnd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>Glycol</w:t>
        </w:r>
        <w:proofErr w:type="spellEnd"/>
      </w:hyperlink>
      <w:r w:rsidRPr="006E41B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19" w:history="1"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>Dipropylene</w:t>
        </w:r>
        <w:proofErr w:type="spellEnd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>Glycol</w:t>
        </w:r>
        <w:proofErr w:type="spellEnd"/>
      </w:hyperlink>
      <w:r w:rsidRPr="006E41B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20" w:history="1"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>Glyceryl</w:t>
        </w:r>
        <w:proofErr w:type="spellEnd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>Caprylate</w:t>
        </w:r>
        <w:proofErr w:type="spellEnd"/>
      </w:hyperlink>
      <w:r w:rsidRPr="006E41B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21" w:history="1"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>Heliotropine</w:t>
        </w:r>
        <w:proofErr w:type="spellEnd"/>
      </w:hyperlink>
      <w:r w:rsidRPr="006E41B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22" w:history="1"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>Citric</w:t>
        </w:r>
        <w:proofErr w:type="spellEnd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>Acid</w:t>
        </w:r>
        <w:proofErr w:type="spellEnd"/>
      </w:hyperlink>
      <w:r w:rsidRPr="006E41B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23" w:history="1"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>Zinc</w:t>
        </w:r>
        <w:proofErr w:type="spellEnd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>Sulfate</w:t>
        </w:r>
        <w:proofErr w:type="spellEnd"/>
      </w:hyperlink>
      <w:r w:rsidRPr="006E41B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24" w:history="1">
        <w:proofErr w:type="spellStart"/>
        <w:r w:rsidRPr="006E41B6">
          <w:rPr>
            <w:rFonts w:ascii="Times New Roman" w:eastAsia="Times New Roman" w:hAnsi="Times New Roman" w:cs="Times New Roman"/>
            <w:bCs/>
            <w:sz w:val="28"/>
            <w:szCs w:val="28"/>
          </w:rPr>
          <w:t>Tocopherol</w:t>
        </w:r>
        <w:proofErr w:type="spellEnd"/>
      </w:hyperlink>
      <w:r w:rsidRPr="006E41B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E41B6" w:rsidRPr="006E41B6" w:rsidRDefault="006E41B6" w:rsidP="00813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6E41B6" w:rsidRPr="006E41B6" w:rsidRDefault="006E41B6" w:rsidP="00813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E41B6" w:rsidRPr="006E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E04"/>
    <w:multiLevelType w:val="multilevel"/>
    <w:tmpl w:val="C766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36386"/>
    <w:multiLevelType w:val="multilevel"/>
    <w:tmpl w:val="B816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B6"/>
    <w:rsid w:val="006E41B6"/>
    <w:rsid w:val="00813874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41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41B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E41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41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41B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E4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bchen.by/sostav/cocamidopropyl_betaine/" TargetMode="External"/><Relationship Id="rId13" Type="http://schemas.openxmlformats.org/officeDocument/2006/relationships/hyperlink" Target="https://bubchen.by/sostav/chamomilla_recutita_extract/" TargetMode="External"/><Relationship Id="rId18" Type="http://schemas.openxmlformats.org/officeDocument/2006/relationships/hyperlink" Target="https://bubchen.by/sostav/capryl_glycol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bubchen.by/sostav/heliotropine/" TargetMode="External"/><Relationship Id="rId7" Type="http://schemas.openxmlformats.org/officeDocument/2006/relationships/hyperlink" Target="https://bubchen.by/sostav/disodium_cocoamphodiacetate/" TargetMode="External"/><Relationship Id="rId12" Type="http://schemas.openxmlformats.org/officeDocument/2006/relationships/hyperlink" Target="https://bubchen.by/sostav/parfum_/" TargetMode="External"/><Relationship Id="rId17" Type="http://schemas.openxmlformats.org/officeDocument/2006/relationships/hyperlink" Target="https://bubchen.by/sostav/polysorbate_20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ubchen.by/sostav/glyceryl_oleate/" TargetMode="External"/><Relationship Id="rId20" Type="http://schemas.openxmlformats.org/officeDocument/2006/relationships/hyperlink" Target="https://bubchen.by/sostav/glyceryl_caprylat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bchen.by/sostav/aqua/" TargetMode="External"/><Relationship Id="rId11" Type="http://schemas.openxmlformats.org/officeDocument/2006/relationships/hyperlink" Target="https://bubchen.by/sostav/panthenol/" TargetMode="External"/><Relationship Id="rId24" Type="http://schemas.openxmlformats.org/officeDocument/2006/relationships/hyperlink" Target="https://bubchen.by/sostav/tocophero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bchen.by/sostav/hydrolyzed_wheat_protein/" TargetMode="External"/><Relationship Id="rId23" Type="http://schemas.openxmlformats.org/officeDocument/2006/relationships/hyperlink" Target="https://bubchen.by/sostav/zinc_sulfate/" TargetMode="External"/><Relationship Id="rId10" Type="http://schemas.openxmlformats.org/officeDocument/2006/relationships/hyperlink" Target="https://bubchen.by/sostav/peg-120_methyl_glucose_dioleate_/" TargetMode="External"/><Relationship Id="rId19" Type="http://schemas.openxmlformats.org/officeDocument/2006/relationships/hyperlink" Target="https://bubchen.by/sostav/dipropylene_glyc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bchen.by/sostav/glycerin/" TargetMode="External"/><Relationship Id="rId14" Type="http://schemas.openxmlformats.org/officeDocument/2006/relationships/hyperlink" Target="https://bubchen.by/sostav/coco-glucoside/" TargetMode="External"/><Relationship Id="rId22" Type="http://schemas.openxmlformats.org/officeDocument/2006/relationships/hyperlink" Target="https://bubchen.by/sostav/citric_aci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2021-08-31T13:57:00Z</dcterms:created>
  <dcterms:modified xsi:type="dcterms:W3CDTF">2021-09-23T11:55:00Z</dcterms:modified>
</cp:coreProperties>
</file>