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03C" w:rsidRPr="0013203C" w:rsidRDefault="0013203C" w:rsidP="00132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proofErr w:type="spellStart"/>
      <w:r w:rsidRPr="0013203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Фиточай</w:t>
      </w:r>
      <w:proofErr w:type="spellEnd"/>
      <w:r w:rsidRPr="0013203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13203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Релакс</w:t>
      </w:r>
      <w:proofErr w:type="spellEnd"/>
      <w:r w:rsidRPr="0013203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БАД 1,2 г фильтр-пакет</w:t>
      </w:r>
    </w:p>
    <w:p w:rsidR="0013203C" w:rsidRDefault="0013203C" w:rsidP="001320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203C" w:rsidRPr="0013203C" w:rsidRDefault="0013203C" w:rsidP="001320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0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выпуска:</w:t>
      </w:r>
      <w:r w:rsidRPr="00132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 фильтр-пакетов по 1,2 г</w:t>
      </w:r>
      <w:r w:rsidRPr="001320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203C" w:rsidRDefault="0013203C" w:rsidP="001320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3203C" w:rsidRPr="0013203C" w:rsidRDefault="0013203C" w:rsidP="001320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Показания к применению:</w:t>
      </w:r>
      <w:r w:rsidRPr="001320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2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поддержки функций нервной системы. Дополнительный источник </w:t>
      </w:r>
      <w:proofErr w:type="spellStart"/>
      <w:r w:rsidRPr="0013203C">
        <w:rPr>
          <w:rFonts w:ascii="Times New Roman" w:eastAsia="Times New Roman" w:hAnsi="Times New Roman" w:cs="Times New Roman"/>
          <w:color w:val="000000"/>
          <w:sz w:val="28"/>
          <w:szCs w:val="28"/>
        </w:rPr>
        <w:t>флавоноидов</w:t>
      </w:r>
      <w:proofErr w:type="spellEnd"/>
      <w:r w:rsidRPr="001320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320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203C" w:rsidRDefault="0013203C" w:rsidP="001320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3203C" w:rsidRPr="0013203C" w:rsidRDefault="0013203C" w:rsidP="001320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Состав: </w:t>
      </w:r>
      <w:r w:rsidRPr="0013203C">
        <w:rPr>
          <w:rFonts w:ascii="Times New Roman" w:eastAsia="Times New Roman" w:hAnsi="Times New Roman" w:cs="Times New Roman"/>
          <w:color w:val="000000"/>
          <w:sz w:val="28"/>
          <w:szCs w:val="28"/>
        </w:rPr>
        <w:t>Ромашки аптечной цветки (</w:t>
      </w:r>
      <w:proofErr w:type="spellStart"/>
      <w:r w:rsidRPr="0013203C">
        <w:rPr>
          <w:rFonts w:ascii="Times New Roman" w:eastAsia="Times New Roman" w:hAnsi="Times New Roman" w:cs="Times New Roman"/>
          <w:color w:val="000000"/>
          <w:sz w:val="28"/>
          <w:szCs w:val="28"/>
        </w:rPr>
        <w:t>Chamomillae</w:t>
      </w:r>
      <w:proofErr w:type="spellEnd"/>
      <w:r w:rsidRPr="00132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203C">
        <w:rPr>
          <w:rFonts w:ascii="Times New Roman" w:eastAsia="Times New Roman" w:hAnsi="Times New Roman" w:cs="Times New Roman"/>
          <w:color w:val="000000"/>
          <w:sz w:val="28"/>
          <w:szCs w:val="28"/>
        </w:rPr>
        <w:t>Flores</w:t>
      </w:r>
      <w:proofErr w:type="spellEnd"/>
      <w:r w:rsidRPr="0013203C">
        <w:rPr>
          <w:rFonts w:ascii="Times New Roman" w:eastAsia="Times New Roman" w:hAnsi="Times New Roman" w:cs="Times New Roman"/>
          <w:color w:val="000000"/>
          <w:sz w:val="28"/>
          <w:szCs w:val="28"/>
        </w:rPr>
        <w:t>), мелиссы трава (</w:t>
      </w:r>
      <w:proofErr w:type="spellStart"/>
      <w:r w:rsidRPr="0013203C">
        <w:rPr>
          <w:rFonts w:ascii="Times New Roman" w:eastAsia="Times New Roman" w:hAnsi="Times New Roman" w:cs="Times New Roman"/>
          <w:color w:val="000000"/>
          <w:sz w:val="28"/>
          <w:szCs w:val="28"/>
        </w:rPr>
        <w:t>Melissae</w:t>
      </w:r>
      <w:proofErr w:type="spellEnd"/>
      <w:r w:rsidRPr="00132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203C">
        <w:rPr>
          <w:rFonts w:ascii="Times New Roman" w:eastAsia="Times New Roman" w:hAnsi="Times New Roman" w:cs="Times New Roman"/>
          <w:color w:val="000000"/>
          <w:sz w:val="28"/>
          <w:szCs w:val="28"/>
        </w:rPr>
        <w:t>folium</w:t>
      </w:r>
      <w:proofErr w:type="spellEnd"/>
      <w:r w:rsidRPr="0013203C">
        <w:rPr>
          <w:rFonts w:ascii="Times New Roman" w:eastAsia="Times New Roman" w:hAnsi="Times New Roman" w:cs="Times New Roman"/>
          <w:color w:val="000000"/>
          <w:sz w:val="28"/>
          <w:szCs w:val="28"/>
        </w:rPr>
        <w:t>), валерианы корни (</w:t>
      </w:r>
      <w:proofErr w:type="spellStart"/>
      <w:r w:rsidRPr="0013203C">
        <w:rPr>
          <w:rFonts w:ascii="Times New Roman" w:eastAsia="Times New Roman" w:hAnsi="Times New Roman" w:cs="Times New Roman"/>
          <w:color w:val="000000"/>
          <w:sz w:val="28"/>
          <w:szCs w:val="28"/>
        </w:rPr>
        <w:t>Valerianae</w:t>
      </w:r>
      <w:proofErr w:type="spellEnd"/>
      <w:r w:rsidRPr="00132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203C">
        <w:rPr>
          <w:rFonts w:ascii="Times New Roman" w:eastAsia="Times New Roman" w:hAnsi="Times New Roman" w:cs="Times New Roman"/>
          <w:color w:val="000000"/>
          <w:sz w:val="28"/>
          <w:szCs w:val="28"/>
        </w:rPr>
        <w:t>officinalis</w:t>
      </w:r>
      <w:proofErr w:type="spellEnd"/>
      <w:r w:rsidRPr="00132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203C">
        <w:rPr>
          <w:rFonts w:ascii="Times New Roman" w:eastAsia="Times New Roman" w:hAnsi="Times New Roman" w:cs="Times New Roman"/>
          <w:color w:val="000000"/>
          <w:sz w:val="28"/>
          <w:szCs w:val="28"/>
        </w:rPr>
        <w:t>rhizomata</w:t>
      </w:r>
      <w:proofErr w:type="spellEnd"/>
      <w:r w:rsidRPr="00132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203C">
        <w:rPr>
          <w:rFonts w:ascii="Times New Roman" w:eastAsia="Times New Roman" w:hAnsi="Times New Roman" w:cs="Times New Roman"/>
          <w:color w:val="000000"/>
          <w:sz w:val="28"/>
          <w:szCs w:val="28"/>
        </w:rPr>
        <w:t>cum</w:t>
      </w:r>
      <w:proofErr w:type="spellEnd"/>
      <w:r w:rsidRPr="00132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203C">
        <w:rPr>
          <w:rFonts w:ascii="Times New Roman" w:eastAsia="Times New Roman" w:hAnsi="Times New Roman" w:cs="Times New Roman"/>
          <w:color w:val="000000"/>
          <w:sz w:val="28"/>
          <w:szCs w:val="28"/>
        </w:rPr>
        <w:t>radicibus</w:t>
      </w:r>
      <w:proofErr w:type="spellEnd"/>
      <w:r w:rsidRPr="0013203C">
        <w:rPr>
          <w:rFonts w:ascii="Times New Roman" w:eastAsia="Times New Roman" w:hAnsi="Times New Roman" w:cs="Times New Roman"/>
          <w:color w:val="000000"/>
          <w:sz w:val="28"/>
          <w:szCs w:val="28"/>
        </w:rPr>
        <w:t>), фенхеля плоды (</w:t>
      </w:r>
      <w:proofErr w:type="spellStart"/>
      <w:r w:rsidRPr="0013203C">
        <w:rPr>
          <w:rFonts w:ascii="Times New Roman" w:eastAsia="Times New Roman" w:hAnsi="Times New Roman" w:cs="Times New Roman"/>
          <w:color w:val="000000"/>
          <w:sz w:val="28"/>
          <w:szCs w:val="28"/>
        </w:rPr>
        <w:t>Foeniculi</w:t>
      </w:r>
      <w:proofErr w:type="spellEnd"/>
      <w:r w:rsidRPr="00132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203C">
        <w:rPr>
          <w:rFonts w:ascii="Times New Roman" w:eastAsia="Times New Roman" w:hAnsi="Times New Roman" w:cs="Times New Roman"/>
          <w:color w:val="000000"/>
          <w:sz w:val="28"/>
          <w:szCs w:val="28"/>
        </w:rPr>
        <w:t>fructus</w:t>
      </w:r>
      <w:proofErr w:type="spellEnd"/>
      <w:r w:rsidRPr="0013203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1320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203C" w:rsidRDefault="0013203C" w:rsidP="001320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3203C" w:rsidRPr="0013203C" w:rsidRDefault="0013203C" w:rsidP="001320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Условия хранения: </w:t>
      </w:r>
    </w:p>
    <w:p w:rsidR="0013203C" w:rsidRPr="0013203C" w:rsidRDefault="0013203C" w:rsidP="00132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13203C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Хранить в защищённом от влаги и света, недоступном для детей месте при температуре от 15 °С до 25°С</w:t>
      </w:r>
    </w:p>
    <w:p w:rsidR="0013203C" w:rsidRPr="0013203C" w:rsidRDefault="0013203C" w:rsidP="001320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Страна производитель: </w:t>
      </w:r>
      <w:r w:rsidRPr="0013203C">
        <w:rPr>
          <w:rFonts w:ascii="Times New Roman" w:eastAsia="Times New Roman" w:hAnsi="Times New Roman" w:cs="Times New Roman"/>
          <w:color w:val="000000"/>
          <w:sz w:val="28"/>
          <w:szCs w:val="28"/>
        </w:rPr>
        <w:t>Беларусь</w:t>
      </w:r>
    </w:p>
    <w:p w:rsidR="00F31B7A" w:rsidRPr="0013203C" w:rsidRDefault="00F31B7A">
      <w:pPr>
        <w:rPr>
          <w:sz w:val="28"/>
          <w:szCs w:val="28"/>
        </w:rPr>
      </w:pPr>
    </w:p>
    <w:sectPr w:rsidR="00F31B7A" w:rsidRPr="00132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3C"/>
    <w:rsid w:val="0013203C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9E0E"/>
  <w15:chartTrackingRefBased/>
  <w15:docId w15:val="{7DA098E5-042D-4C34-B9B1-78DE41AC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203C"/>
    <w:rPr>
      <w:b/>
      <w:bCs/>
    </w:rPr>
  </w:style>
  <w:style w:type="paragraph" w:customStyle="1" w:styleId="western">
    <w:name w:val="western"/>
    <w:basedOn w:val="a"/>
    <w:rsid w:val="0013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7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Company>diakov.net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2021-08-23T08:32:00Z</dcterms:created>
  <dcterms:modified xsi:type="dcterms:W3CDTF">2021-08-23T08:34:00Z</dcterms:modified>
</cp:coreProperties>
</file>