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Шрот расторопши пятнистой (порошок) БАД 100г</w:t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/>
      </w:r>
    </w:p>
    <w:p>
      <w:pPr>
        <w:pStyle w:val="Style12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Style1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пище-  дополнительного источника антиоксидантов (флаволигнанов, в частности силимарин) и пищевых волокон.</w:t>
        <w:br/>
        <w:br/>
        <w:t xml:space="preserve">Шрот расторопши способствует поддержанию функции печени. </w:t>
        <w:br/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Шрот расторопши пятнистой после отжима масла - 100%.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собой измельченный порошок семян расторопши после холодного отжима из них масла расторопши.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 старше 18 лет принимать по 1 мерной ложке (2 г) в день, запивая достаточным количеством воды во время еды.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  <w:br/>
        <w:t xml:space="preserve">Не рекомендуется применение продукта лицам моложе 18 лет, беременным и кормящим грудью женщинам. </w:t>
      </w:r>
    </w:p>
    <w:p>
      <w:pPr>
        <w:pStyle w:val="Style1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Строгий1"/>
    <w:basedOn w:val="DefaultParagraphFont"/>
    <w:qFormat/>
    <w:rsid w:val="00ca5e36"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rong1" w:customStyle="1">
    <w:name w:val="strong1"/>
    <w:basedOn w:val="Normal"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LibreOffice/7.3.5.2$Windows_X86_64 LibreOffice_project/184fe81b8c8c30d8b5082578aee2fed2ea847c01</Application>
  <AppVersion>15.0000</AppVersion>
  <Pages>1</Pages>
  <Words>99</Words>
  <Characters>692</Characters>
  <CharactersWithSpaces>787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2021-07-20T09:55:00Z</dcterms:created>
  <dc:creator>Nataly</dc:creator>
  <dc:description/>
  <dc:language>ru-RU</dc:language>
  <cp:lastModifiedBy/>
  <dcterms:modified xsi:type="dcterms:W3CDTF">2026-05-29T14:56:21Z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