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МАКСЛЕР Айрон Плюс вкус вишня таблетки шипучие БАД 4г упаковка №20</w:t>
      </w:r>
    </w:p>
    <w:p>
      <w:pPr>
        <w:pStyle w:val="Style12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/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качестве биологически активной добавки к пище - дополнительного источника витаминов С, В6, В9, В12, железа.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Регулятор кислотности (лимонная кислота Е330), регулятор кислотности (бикарбонат натрия Е500ii), эмульгатор (сорбит Е420), свекольный красный порошок, инулин, ароматизатор, L-аскорбиновая кислота (витамин С), железа пирофосфат, краситель (карамель Е150а), сукралоза (подсластитель Е955), пиридоксина гидрохлорид, птероилмоноглутаминовая кислота (фолацин), цианокобаламин (В12).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Шипучие таблетки массой по 4,0 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Содержание биологически активных веществ в 1 таблетке:</w:t>
      </w:r>
      <w:r>
        <w:rPr>
          <w:rFonts w:ascii="Times New Roman" w:hAnsi="Times New Roman"/>
          <w:sz w:val="28"/>
          <w:szCs w:val="28"/>
        </w:rPr>
        <w:t xml:space="preserve"> </w:t>
        <w:br/>
        <w:t xml:space="preserve">• L-аскорбиновая кислота - 80 мг; </w:t>
        <w:br/>
        <w:t xml:space="preserve">• железа пирофосфат - 14 мг; </w:t>
        <w:br/>
        <w:t xml:space="preserve">• пиридоксина гидрохлорид (витамин В6) - 1,4 мг; </w:t>
        <w:br/>
        <w:t xml:space="preserve">• птероилмоноглутаминовая кислота (фолацин) - 200 мкг; </w:t>
        <w:br/>
        <w:t xml:space="preserve">• цианокобаламин (витамин В12) - 2,5 мкг.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 старше 18 лет растворить 1 шипучую таблетку в 200–250 мл воды, принимать один раз в день. Продолжительность приёма не более 1-го месяца.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лет, беременным и кормящим грудью женщинам.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недоступном для детей месте, в плотно закрытой тубе при температуре не выше 25 °С вдали от влаги и прямого солнечного света. </w:t>
      </w:r>
    </w:p>
    <w:p>
      <w:pPr>
        <w:pStyle w:val="Style12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1"/>
    <w:next w:val="Style12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Application>LibreOffice/7.3.5.2$Windows_X86_64 LibreOffice_project/184fe81b8c8c30d8b5082578aee2fed2ea847c01</Application>
  <AppVersion>15.0000</AppVersion>
  <Pages>1</Pages>
  <Words>195</Words>
  <Characters>1288</Characters>
  <CharactersWithSpaces>1481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2026-07-24T10:55:12Z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