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Лютеин Зеаксантин для детей таблетки жевательные БАД 600мг упаковка №30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2"/>
        <w:spacing w:lineRule="auto" w:line="240" w:before="1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лютеина и зеаксантина для поддержания остроты зрения у детей.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Декстроза, стабилизатор мальтодекстрин, ароматизаторы натуральные (лесные ягоды, лимон), стабилизатор магния стеарат, краситель натуральный экстракт куркумы, лютеин, зеаксантин.</w:t>
        <w:br/>
      </w:r>
    </w:p>
    <w:p>
      <w:pPr>
        <w:pStyle w:val="Style12"/>
        <w:spacing w:lineRule="auto" w:line="24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Содержание биологически активных веществ в 1 таблетке: </w:t>
      </w:r>
    </w:p>
    <w:p>
      <w:pPr>
        <w:pStyle w:val="Style12"/>
        <w:spacing w:lineRule="auto" w:line="240" w:before="1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Лютеин - 1 мг</w:t>
        <w:br/>
        <w:t>Зеаксантин – 0,25 мг</w:t>
        <w:br/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старше 6 лет принимать внутрь по 1-2 жевательной таблетке 1-2 раза в день с приёмом пищи.</w:t>
        <w:br/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</w:t>
        <w:br/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врачом-педиатром.</w:t>
        <w:br/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при температуре не выше 25°C, в сухом месте, защищенном от воздействия тепла, света и влаги. Не употреблять продукт при повреждённой упаковке. Беречь от детей.</w:t>
        <w:br/>
      </w:r>
    </w:p>
    <w:p>
      <w:pPr>
        <w:pStyle w:val="3"/>
        <w:spacing w:lineRule="auto" w:line="240" w:before="1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LibreOffice/7.3.5.2$Windows_X86_64 LibreOffice_project/184fe81b8c8c30d8b5082578aee2fed2ea847c01</Application>
  <AppVersion>15.0000</AppVersion>
  <Pages>1</Pages>
  <Words>119</Words>
  <Characters>826</Characters>
  <CharactersWithSpaces>939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2026-05-28T15:08:09Z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