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0089" w14:textId="056A0177" w:rsidR="00E551BC" w:rsidRPr="001D75EA" w:rsidRDefault="00000000">
      <w:pPr>
        <w:pStyle w:val="1"/>
        <w:spacing w:before="0" w:after="160"/>
        <w:jc w:val="center"/>
        <w:rPr>
          <w:rFonts w:ascii="Times New Roman" w:hAnsi="Times New Roman"/>
          <w:sz w:val="32"/>
          <w:szCs w:val="32"/>
          <w:lang w:val="en-US"/>
        </w:rPr>
      </w:pPr>
      <w:r>
        <w:rPr>
          <w:rFonts w:ascii="Times New Roman" w:hAnsi="Times New Roman"/>
          <w:sz w:val="32"/>
          <w:szCs w:val="32"/>
        </w:rPr>
        <w:t>Гель RILASTIL AQUA Sensitive для контура глаз 15мл</w:t>
      </w:r>
    </w:p>
    <w:p w14:paraId="3197B24F" w14:textId="77777777" w:rsidR="00C21852" w:rsidRDefault="001D75EA" w:rsidP="00C21852">
      <w:pPr>
        <w:pStyle w:val="a1"/>
        <w:spacing w:after="160"/>
        <w:rPr>
          <w:rFonts w:ascii="Times New Roman" w:hAnsi="Times New Roman"/>
          <w:sz w:val="28"/>
          <w:szCs w:val="28"/>
          <w:lang w:val="en-US"/>
        </w:rPr>
      </w:pPr>
      <w:r>
        <w:rPr>
          <w:rFonts w:ascii="Times New Roman" w:hAnsi="Times New Roman"/>
          <w:sz w:val="28"/>
          <w:szCs w:val="28"/>
        </w:rPr>
        <w:t>Г</w:t>
      </w:r>
      <w:r w:rsidR="00000000">
        <w:rPr>
          <w:rFonts w:ascii="Times New Roman" w:hAnsi="Times New Roman"/>
          <w:sz w:val="28"/>
          <w:szCs w:val="28"/>
        </w:rPr>
        <w:t>ель для контура глаз с мощными увлажняющими свойствами и легкой освежающей текстурой на основе гиалуроновой кислоты с двойной молекулярной массой, керамидов и ацетилтетрапептида-5. Кожа вокруг глаз более упругая и защищена в течении всего дня. Офтальмологически протестировано на людях с чувствительными глазами и на людях, носящих контактные линзы.</w:t>
      </w:r>
      <w:r w:rsidR="00000000">
        <w:rPr>
          <w:rFonts w:ascii="Times New Roman" w:hAnsi="Times New Roman"/>
          <w:sz w:val="28"/>
          <w:szCs w:val="28"/>
        </w:rPr>
        <w:br/>
        <w:t>Гель обладает легкой и комфортной текстурой.</w:t>
      </w:r>
      <w:r w:rsidR="00000000">
        <w:rPr>
          <w:rFonts w:ascii="Times New Roman" w:hAnsi="Times New Roman"/>
          <w:sz w:val="28"/>
          <w:szCs w:val="28"/>
        </w:rPr>
        <w:br/>
        <w:t xml:space="preserve">Подходит для всех типов кожи, даже самой </w:t>
      </w:r>
      <w:r>
        <w:rPr>
          <w:rFonts w:ascii="Times New Roman" w:hAnsi="Times New Roman"/>
          <w:sz w:val="28"/>
          <w:szCs w:val="28"/>
        </w:rPr>
        <w:t>чувствительной.</w:t>
      </w:r>
      <w:r w:rsidR="00000000">
        <w:rPr>
          <w:rFonts w:ascii="Times New Roman" w:hAnsi="Times New Roman"/>
          <w:sz w:val="28"/>
          <w:szCs w:val="28"/>
        </w:rPr>
        <w:br/>
        <w:t>Гипоаллергенно, клинически протестировано, некомедогенно.</w:t>
      </w:r>
      <w:r w:rsidR="00000000">
        <w:rPr>
          <w:rFonts w:ascii="Times New Roman" w:hAnsi="Times New Roman"/>
          <w:sz w:val="28"/>
          <w:szCs w:val="28"/>
        </w:rPr>
        <w:br/>
        <w:t>Протестировано на содержание никеля, кобальта, хрома, палладия и ртути.</w:t>
      </w:r>
      <w:r w:rsidR="00000000">
        <w:rPr>
          <w:rFonts w:ascii="Times New Roman" w:hAnsi="Times New Roman"/>
          <w:sz w:val="28"/>
          <w:szCs w:val="28"/>
        </w:rPr>
        <w:br/>
      </w:r>
    </w:p>
    <w:p w14:paraId="4A950079" w14:textId="3270EF43" w:rsidR="00E551BC" w:rsidRDefault="00000000" w:rsidP="00C21852">
      <w:pPr>
        <w:pStyle w:val="a1"/>
        <w:spacing w:after="160"/>
        <w:rPr>
          <w:rFonts w:ascii="Times New Roman" w:hAnsi="Times New Roman"/>
          <w:sz w:val="28"/>
          <w:szCs w:val="28"/>
        </w:rPr>
      </w:pPr>
      <w:r>
        <w:rPr>
          <w:rFonts w:ascii="Times New Roman" w:hAnsi="Times New Roman"/>
          <w:sz w:val="28"/>
          <w:szCs w:val="28"/>
        </w:rPr>
        <w:t>Мгновенно увлажняет кожу вокруг глаз.</w:t>
      </w:r>
      <w:r w:rsidR="00C21852" w:rsidRPr="00C21852">
        <w:rPr>
          <w:rFonts w:ascii="Times New Roman" w:hAnsi="Times New Roman"/>
          <w:sz w:val="28"/>
          <w:szCs w:val="28"/>
        </w:rPr>
        <w:t xml:space="preserve"> </w:t>
      </w:r>
      <w:r>
        <w:rPr>
          <w:rFonts w:ascii="Times New Roman" w:hAnsi="Times New Roman"/>
          <w:sz w:val="28"/>
          <w:szCs w:val="28"/>
        </w:rPr>
        <w:t>Работает против отечности и темных кругов.</w:t>
      </w:r>
      <w:r w:rsidR="00C21852" w:rsidRPr="00C21852">
        <w:rPr>
          <w:rFonts w:ascii="Times New Roman" w:hAnsi="Times New Roman"/>
          <w:sz w:val="28"/>
          <w:szCs w:val="28"/>
        </w:rPr>
        <w:t xml:space="preserve"> </w:t>
      </w:r>
      <w:r>
        <w:rPr>
          <w:rFonts w:ascii="Times New Roman" w:hAnsi="Times New Roman"/>
          <w:sz w:val="28"/>
          <w:szCs w:val="28"/>
        </w:rPr>
        <w:t>Придает коже вокруг глаз здоровый, свежий и ухоженный вид.</w:t>
      </w:r>
    </w:p>
    <w:p w14:paraId="1C920AF8" w14:textId="37FA4446" w:rsidR="00E551BC" w:rsidRPr="001D75EA" w:rsidRDefault="00000000" w:rsidP="001D75EA">
      <w:pPr>
        <w:pStyle w:val="5"/>
        <w:rPr>
          <w:rFonts w:ascii="Times New Roman" w:hAnsi="Times New Roman"/>
          <w:b w:val="0"/>
          <w:bCs w:val="0"/>
          <w:sz w:val="28"/>
          <w:szCs w:val="28"/>
        </w:rPr>
      </w:pPr>
      <w:r>
        <w:rPr>
          <w:rFonts w:ascii="Times New Roman" w:hAnsi="Times New Roman"/>
          <w:sz w:val="28"/>
          <w:szCs w:val="28"/>
        </w:rPr>
        <w:t>Рекомендации по применению</w:t>
      </w:r>
      <w:r w:rsidR="001D75EA">
        <w:rPr>
          <w:rFonts w:ascii="Times New Roman" w:hAnsi="Times New Roman"/>
          <w:sz w:val="28"/>
          <w:szCs w:val="28"/>
        </w:rPr>
        <w:t xml:space="preserve">: </w:t>
      </w:r>
      <w:r w:rsidR="001D75EA" w:rsidRPr="001D75EA">
        <w:rPr>
          <w:rFonts w:ascii="Times New Roman" w:hAnsi="Times New Roman"/>
          <w:b w:val="0"/>
          <w:bCs w:val="0"/>
          <w:sz w:val="28"/>
          <w:szCs w:val="28"/>
        </w:rPr>
        <w:t>наносите средство на кожу вокруг глаз утром и/или вечером легкими массирующими движениями.</w:t>
      </w:r>
    </w:p>
    <w:p w14:paraId="29BB827E" w14:textId="77777777" w:rsidR="00E551BC" w:rsidRPr="001D75EA" w:rsidRDefault="00000000">
      <w:pPr>
        <w:pStyle w:val="a1"/>
        <w:spacing w:after="160"/>
        <w:rPr>
          <w:rFonts w:ascii="Times New Roman" w:hAnsi="Times New Roman"/>
          <w:sz w:val="28"/>
          <w:szCs w:val="28"/>
          <w:lang w:val="en-US"/>
        </w:rPr>
      </w:pPr>
      <w:r>
        <w:rPr>
          <w:rFonts w:ascii="Times New Roman" w:hAnsi="Times New Roman"/>
          <w:b/>
          <w:bCs/>
          <w:sz w:val="28"/>
          <w:szCs w:val="28"/>
        </w:rPr>
        <w:t>Состав</w:t>
      </w:r>
      <w:r w:rsidRPr="001D75EA">
        <w:rPr>
          <w:rFonts w:ascii="Times New Roman" w:hAnsi="Times New Roman"/>
          <w:sz w:val="28"/>
          <w:szCs w:val="28"/>
          <w:lang w:val="en-US"/>
        </w:rPr>
        <w:t xml:space="preserve">: Aqua (Water), Glycerin, Polysorbate 20, Sodium Hyaluronate, Xylitol, Hydrolyzed Hyaluronic Acid, Arginine, Acetyl Tetrapeptide-5, Ceramide NP, Ceramide AP, Ceramide AS, Ceramide NS, Cholesterol, Cetearyl Alcohol, Dipropylene Glycol, Glyceryl Stearate, Jojoba Esters, Hydrogenated Lecithin, Helianthus Annuus (Sunflower) Extract, Rosa Chinensis Flower Extract, Sodium Stearoyl Glutamate, Polyglycerin-3, Citric Acid, Ceramide EOP, Tetrasodium Glutamate Diacetate, Sodium Hydroxide, Chlorphenesin, Hydroxyacetophenone, o-Cymen-5-ol </w:t>
      </w:r>
    </w:p>
    <w:sectPr w:rsidR="00E551BC" w:rsidRPr="001D75EA">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BC"/>
    <w:rsid w:val="001D75EA"/>
    <w:rsid w:val="00C21852"/>
    <w:rsid w:val="00CF226C"/>
    <w:rsid w:val="00E551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15D"/>
  <w15:docId w15:val="{1C928124-67D5-42CB-95E0-BDB2C2E1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0"/>
    <w:next w:val="a1"/>
    <w:qFormat/>
    <w:pPr>
      <w:outlineLvl w:val="0"/>
    </w:pPr>
    <w:rPr>
      <w:rFonts w:ascii="Liberation Serif" w:eastAsia="Segoe UI" w:hAnsi="Liberation Serif" w:cs="Tahoma"/>
      <w:b/>
      <w:bCs/>
      <w:sz w:val="48"/>
      <w:szCs w:val="48"/>
    </w:rPr>
  </w:style>
  <w:style w:type="paragraph" w:styleId="2">
    <w:name w:val="heading 2"/>
    <w:basedOn w:val="a0"/>
    <w:next w:val="a1"/>
    <w:qFormat/>
    <w:pPr>
      <w:spacing w:before="200"/>
      <w:outlineLvl w:val="1"/>
    </w:pPr>
    <w:rPr>
      <w:rFonts w:ascii="Liberation Serif" w:eastAsia="Segoe UI" w:hAnsi="Liberation Serif" w:cs="Tahoma"/>
      <w:b/>
      <w:bCs/>
      <w:sz w:val="36"/>
      <w:szCs w:val="36"/>
    </w:rPr>
  </w:style>
  <w:style w:type="paragraph" w:styleId="3">
    <w:name w:val="heading 3"/>
    <w:basedOn w:val="a0"/>
    <w:next w:val="a1"/>
    <w:qFormat/>
    <w:pPr>
      <w:spacing w:before="140"/>
      <w:outlineLvl w:val="2"/>
    </w:pPr>
    <w:rPr>
      <w:rFonts w:ascii="Liberation Serif" w:eastAsia="Segoe UI" w:hAnsi="Liberation Serif" w:cs="Tahoma"/>
      <w:b/>
      <w:bCs/>
    </w:rPr>
  </w:style>
  <w:style w:type="paragraph" w:styleId="4">
    <w:name w:val="heading 4"/>
    <w:basedOn w:val="a0"/>
    <w:next w:val="a1"/>
    <w:qFormat/>
    <w:pPr>
      <w:spacing w:before="120"/>
      <w:outlineLvl w:val="3"/>
    </w:pPr>
    <w:rPr>
      <w:rFonts w:ascii="Liberation Serif" w:eastAsia="Segoe UI" w:hAnsi="Liberation Serif" w:cs="Tahoma"/>
      <w:b/>
      <w:bCs/>
      <w:sz w:val="24"/>
      <w:szCs w:val="24"/>
    </w:rPr>
  </w:style>
  <w:style w:type="paragraph" w:styleId="5">
    <w:name w:val="heading 5"/>
    <w:basedOn w:val="a0"/>
    <w:next w:val="a1"/>
    <w:qFormat/>
    <w:pPr>
      <w:spacing w:before="120" w:after="60"/>
      <w:outlineLvl w:val="4"/>
    </w:pPr>
    <w:rPr>
      <w:rFonts w:ascii="Liberation Serif" w:eastAsia="Segoe UI" w:hAnsi="Liberation Serif" w:cs="Tahoma"/>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character" w:customStyle="1" w:styleId="-">
    <w:name w:val="Интернет-ссылка"/>
    <w:rPr>
      <w:color w:val="000080"/>
      <w:u w:val="single"/>
      <w:lang/>
    </w:rPr>
  </w:style>
  <w:style w:type="character" w:customStyle="1" w:styleId="a6">
    <w:name w:val="Выделение жирным"/>
    <w:qFormat/>
    <w:rPr>
      <w:b/>
      <w:bCs/>
    </w:rPr>
  </w:style>
  <w:style w:type="character" w:customStyle="1" w:styleId="a7">
    <w:name w:val="Маркеры"/>
    <w:qFormat/>
    <w:rPr>
      <w:rFonts w:ascii="OpenSymbol" w:eastAsia="OpenSymbol" w:hAnsi="OpenSymbol" w:cs="OpenSymbol"/>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Колонтитул"/>
    <w:basedOn w:val="a"/>
    <w:qFormat/>
    <w:pPr>
      <w:suppressLineNumbers/>
      <w:tabs>
        <w:tab w:val="center" w:pos="4677"/>
        <w:tab w:val="right" w:pos="9355"/>
      </w:tabs>
    </w:pPr>
  </w:style>
  <w:style w:type="paragraph" w:customStyle="1" w:styleId="ac">
    <w:name w:val="Верхний и нижний колонтитулы"/>
    <w:basedOn w:val="a"/>
    <w:qFormat/>
  </w:style>
  <w:style w:type="paragraph" w:styleId="ad">
    <w:name w:val="header"/>
    <w:basedOn w:val="ab"/>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paragraph" w:customStyle="1" w:styleId="af0">
    <w:name w:val="Горизонтальная линия"/>
    <w:basedOn w:val="a"/>
    <w:next w:val="a1"/>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dc:description/>
  <cp:lastModifiedBy>Наталья Справочное бюро</cp:lastModifiedBy>
  <cp:revision>51</cp:revision>
  <dcterms:created xsi:type="dcterms:W3CDTF">2024-09-13T12:40:00Z</dcterms:created>
  <dcterms:modified xsi:type="dcterms:W3CDTF">2025-05-28T11:55:00Z</dcterms:modified>
  <dc:language>ru-RU</dc:language>
</cp:coreProperties>
</file>