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Гематоген+лен изделие кондитерское 30г №1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качестве кондитерского изделия.</w:t>
      </w:r>
    </w:p>
    <w:p>
      <w:pPr>
        <w:pStyle w:val="Style14"/>
        <w:bidi w:val="0"/>
        <w:spacing w:before="24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молоко цельное сгущенное с сахаром, патока крахмальная карамельная, семена льна альбумин черный пищевой, масло кокосовое, ароматизатор. Может содержать следы сухофруктов, орехов.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Пищевая ценность в 100 г продукта (средние значения):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белки — 6,0 г, жиры — 8 г, углеводы — 82 г, железо — 5мг.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Энергетическая ценность: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1810 кДж (430 ккал).</w:t>
      </w:r>
    </w:p>
    <w:p>
      <w:pPr>
        <w:pStyle w:val="Style14"/>
        <w:bidi w:val="0"/>
        <w:spacing w:before="240" w:after="12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LibreOffice/7.3.5.2$Windows_X86_64 LibreOffice_project/184fe81b8c8c30d8b5082578aee2fed2ea847c01</Application>
  <AppVersion>15.0000</AppVersion>
  <Pages>1</Pages>
  <Words>57</Words>
  <Characters>379</Characters>
  <CharactersWithSpaces>433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2026-04-17T11:08:11Z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