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C902" w14:textId="77777777" w:rsidR="00FE6C60" w:rsidRPr="00FE6C60" w:rsidRDefault="00FE6C60" w:rsidP="00FE6C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6C60">
        <w:rPr>
          <w:rFonts w:ascii="Times New Roman" w:hAnsi="Times New Roman" w:cs="Times New Roman"/>
          <w:b/>
          <w:bCs/>
          <w:sz w:val="32"/>
          <w:szCs w:val="32"/>
        </w:rPr>
        <w:t xml:space="preserve">ВЕЙТ ФАКТОР D-663 капсулы БАД </w:t>
      </w:r>
      <w:proofErr w:type="spellStart"/>
      <w:r w:rsidRPr="00FE6C60">
        <w:rPr>
          <w:rFonts w:ascii="Times New Roman" w:hAnsi="Times New Roman" w:cs="Times New Roman"/>
          <w:b/>
          <w:bCs/>
          <w:sz w:val="32"/>
          <w:szCs w:val="32"/>
        </w:rPr>
        <w:t>уп</w:t>
      </w:r>
      <w:proofErr w:type="spellEnd"/>
      <w:r w:rsidRPr="00FE6C60">
        <w:rPr>
          <w:rFonts w:ascii="Times New Roman" w:hAnsi="Times New Roman" w:cs="Times New Roman"/>
          <w:b/>
          <w:bCs/>
          <w:sz w:val="32"/>
          <w:szCs w:val="32"/>
        </w:rPr>
        <w:t xml:space="preserve"> №30</w:t>
      </w:r>
    </w:p>
    <w:p w14:paraId="50AF6D95" w14:textId="1F1ED0D5" w:rsidR="006A0C8D" w:rsidRPr="00FE6C60" w:rsidRDefault="00FE6C60" w:rsidP="00FE6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Мультилипосомальный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комплекс для нормализации обменных процессов в организме.</w:t>
      </w:r>
      <w:r w:rsidRPr="00FE6C60">
        <w:rPr>
          <w:rFonts w:ascii="Times New Roman" w:hAnsi="Times New Roman" w:cs="Times New Roman"/>
          <w:sz w:val="28"/>
          <w:szCs w:val="28"/>
        </w:rPr>
        <w:br/>
      </w:r>
      <w:r w:rsidRPr="00FE6C60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 w:rsidRPr="00FE6C60">
        <w:rPr>
          <w:rFonts w:ascii="Times New Roman" w:hAnsi="Times New Roman" w:cs="Times New Roman"/>
          <w:sz w:val="28"/>
          <w:szCs w:val="28"/>
        </w:rPr>
        <w:t>: рекомендуется для нормализации обменных процессов в организме, поддержания нормального уровня липидов и холестерина в крови, для снижения массы тела, поддержания иммунитета.</w:t>
      </w:r>
      <w:r w:rsidRPr="00FE6C60">
        <w:rPr>
          <w:rFonts w:ascii="Times New Roman" w:hAnsi="Times New Roman" w:cs="Times New Roman"/>
          <w:sz w:val="28"/>
          <w:szCs w:val="28"/>
        </w:rPr>
        <w:br/>
        <w:t xml:space="preserve">Дозировка и способы применения: взрослым рекомендуется принимать по 1 капсуле один раз в сутки, запивая достаточным количеством воды. Длительность приема 3-6 месяцев. </w:t>
      </w:r>
      <w:r w:rsidRPr="00FE6C60">
        <w:rPr>
          <w:rFonts w:ascii="Times New Roman" w:hAnsi="Times New Roman" w:cs="Times New Roman"/>
          <w:sz w:val="28"/>
          <w:szCs w:val="28"/>
        </w:rPr>
        <w:br/>
      </w:r>
      <w:r w:rsidRPr="00FE6C60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 w:rsidRPr="00FE6C60">
        <w:rPr>
          <w:rFonts w:ascii="Times New Roman" w:hAnsi="Times New Roman" w:cs="Times New Roman"/>
          <w:sz w:val="28"/>
          <w:szCs w:val="28"/>
        </w:rPr>
        <w:t>: повышенная чувствительность к компонентам продукта. Беременность, лактация.</w:t>
      </w:r>
      <w:r w:rsidRPr="00FE6C60">
        <w:rPr>
          <w:rFonts w:ascii="Times New Roman" w:hAnsi="Times New Roman" w:cs="Times New Roman"/>
          <w:sz w:val="28"/>
          <w:szCs w:val="28"/>
        </w:rPr>
        <w:br/>
      </w:r>
      <w:r w:rsidRPr="00FE6C60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  <w:r w:rsidRPr="00FE6C60">
        <w:rPr>
          <w:rFonts w:ascii="Times New Roman" w:hAnsi="Times New Roman" w:cs="Times New Roman"/>
          <w:sz w:val="28"/>
          <w:szCs w:val="28"/>
        </w:rPr>
        <w:t>: хранить в сухом, защищенном от света месте, при температуре не выше 25°C. Хранить в недоступном для детей месте.</w:t>
      </w:r>
      <w:r w:rsidRPr="00FE6C60">
        <w:rPr>
          <w:rFonts w:ascii="Times New Roman" w:hAnsi="Times New Roman" w:cs="Times New Roman"/>
          <w:sz w:val="28"/>
          <w:szCs w:val="28"/>
        </w:rPr>
        <w:br/>
      </w:r>
      <w:r w:rsidRPr="00FE6C60">
        <w:rPr>
          <w:rFonts w:ascii="Times New Roman" w:hAnsi="Times New Roman" w:cs="Times New Roman"/>
          <w:sz w:val="28"/>
          <w:szCs w:val="28"/>
        </w:rPr>
        <w:br/>
      </w:r>
      <w:r w:rsidRPr="00FE6C60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FE6C60">
        <w:rPr>
          <w:rFonts w:ascii="Times New Roman" w:hAnsi="Times New Roman" w:cs="Times New Roman"/>
          <w:sz w:val="28"/>
          <w:szCs w:val="28"/>
        </w:rPr>
        <w:t xml:space="preserve">: одна капсула содержит активные вещества: Экстракт из корневища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алисмы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Alisma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orientale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60.0 мг; Экстракт из корня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галангала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Alpinia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galanga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>) 60.0 мг; Экстракт из листьев одуванчика лекарственного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Taraxacum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officinale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30.0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экстракт из корня астрагала перепончатого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Astragalus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membranaceus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30.0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экстракт из листьев чая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Camellia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sinensis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30.0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гесперидин из плодов грейпфрута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Citrus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grandis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>) 30.0 мг; Экстракт из семян черного перца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Piper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nigrum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5.0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куркумин из корневища куркумы длинной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Curcuma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longa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5.0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кверцетин из яблока (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Malus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domestica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) 5.0 мг;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Липосомальный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ресвератрол из кожуры винограда 5.0 мг. Вспомогательные вещества: кальция карбонат (E170), калия хлорид (E508), кремния диоксид (E551), магния </w:t>
      </w:r>
      <w:proofErr w:type="spellStart"/>
      <w:r w:rsidRPr="00FE6C60">
        <w:rPr>
          <w:rFonts w:ascii="Times New Roman" w:hAnsi="Times New Roman" w:cs="Times New Roman"/>
          <w:sz w:val="28"/>
          <w:szCs w:val="28"/>
        </w:rPr>
        <w:t>стеарат</w:t>
      </w:r>
      <w:proofErr w:type="spellEnd"/>
      <w:r w:rsidRPr="00FE6C60">
        <w:rPr>
          <w:rFonts w:ascii="Times New Roman" w:hAnsi="Times New Roman" w:cs="Times New Roman"/>
          <w:sz w:val="28"/>
          <w:szCs w:val="28"/>
        </w:rPr>
        <w:t xml:space="preserve"> (E572), магния силикат (E553a)</w:t>
      </w:r>
    </w:p>
    <w:sectPr w:rsidR="006A0C8D" w:rsidRPr="00FE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54"/>
    <w:rsid w:val="000A6354"/>
    <w:rsid w:val="002D5CF3"/>
    <w:rsid w:val="006A0C8D"/>
    <w:rsid w:val="007C4FBF"/>
    <w:rsid w:val="00C2103E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1FD7"/>
  <w15:chartTrackingRefBased/>
  <w15:docId w15:val="{9046E5BE-CE92-4516-BAA8-16BCBD51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2025-10-15T12:40:00Z</dcterms:created>
  <dcterms:modified xsi:type="dcterms:W3CDTF">2025-10-15T12:42:00Z</dcterms:modified>
</cp:coreProperties>
</file>