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EF70" w14:textId="50B42FFE" w:rsidR="00874814" w:rsidRPr="00874814" w:rsidRDefault="00874814" w:rsidP="008748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4814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874814">
        <w:rPr>
          <w:rFonts w:ascii="Times New Roman" w:hAnsi="Times New Roman" w:cs="Times New Roman"/>
          <w:b/>
          <w:bCs/>
          <w:sz w:val="32"/>
          <w:szCs w:val="32"/>
        </w:rPr>
        <w:t xml:space="preserve">ель для душа La Roche-Posay Lipikar Gel Lavant успокаивающий с защитными </w:t>
      </w:r>
      <w:r w:rsidRPr="00874814">
        <w:rPr>
          <w:rFonts w:ascii="Times New Roman" w:hAnsi="Times New Roman" w:cs="Times New Roman"/>
          <w:b/>
          <w:bCs/>
          <w:sz w:val="32"/>
          <w:szCs w:val="32"/>
        </w:rPr>
        <w:t>св</w:t>
      </w:r>
      <w:r>
        <w:rPr>
          <w:rFonts w:ascii="Times New Roman" w:hAnsi="Times New Roman" w:cs="Times New Roman"/>
          <w:b/>
          <w:bCs/>
          <w:sz w:val="32"/>
          <w:szCs w:val="32"/>
        </w:rPr>
        <w:t>ойствами</w:t>
      </w:r>
      <w:r w:rsidRPr="00874814">
        <w:rPr>
          <w:rFonts w:ascii="Times New Roman" w:hAnsi="Times New Roman" w:cs="Times New Roman"/>
          <w:b/>
          <w:bCs/>
          <w:sz w:val="32"/>
          <w:szCs w:val="32"/>
        </w:rPr>
        <w:t xml:space="preserve"> 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ля </w:t>
      </w:r>
      <w:r w:rsidRPr="00874814">
        <w:rPr>
          <w:rFonts w:ascii="Times New Roman" w:hAnsi="Times New Roman" w:cs="Times New Roman"/>
          <w:b/>
          <w:bCs/>
          <w:sz w:val="32"/>
          <w:szCs w:val="32"/>
        </w:rPr>
        <w:t>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ельной </w:t>
      </w:r>
      <w:r w:rsidRPr="00874814">
        <w:rPr>
          <w:rFonts w:ascii="Times New Roman" w:hAnsi="Times New Roman" w:cs="Times New Roman"/>
          <w:b/>
          <w:bCs/>
          <w:sz w:val="32"/>
          <w:szCs w:val="32"/>
        </w:rPr>
        <w:t>кожи младенцев,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74814">
        <w:rPr>
          <w:rFonts w:ascii="Times New Roman" w:hAnsi="Times New Roman" w:cs="Times New Roman"/>
          <w:b/>
          <w:bCs/>
          <w:sz w:val="32"/>
          <w:szCs w:val="32"/>
        </w:rPr>
        <w:t>детей и взрослых</w:t>
      </w:r>
    </w:p>
    <w:p w14:paraId="740E7F93" w14:textId="5935B961" w:rsidR="00874814" w:rsidRPr="00874814" w:rsidRDefault="00874814" w:rsidP="00874814">
      <w:pPr>
        <w:rPr>
          <w:rFonts w:ascii="Times New Roman" w:hAnsi="Times New Roman" w:cs="Times New Roman"/>
          <w:sz w:val="28"/>
          <w:szCs w:val="28"/>
        </w:rPr>
      </w:pPr>
      <w:r w:rsidRPr="00874814">
        <w:rPr>
          <w:rFonts w:ascii="Times New Roman" w:hAnsi="Times New Roman" w:cs="Times New Roman"/>
          <w:sz w:val="28"/>
          <w:szCs w:val="28"/>
        </w:rPr>
        <w:t>Успокаивающий гель для душа с защитными свойствами LIPIKAR GEL LAVANT бережно очищает кожу и защищает от воздействия жесткой воды. Благодаря успокаивающему действию Ниацинамида и липидовосстанавливающим свойствам Масла Ши Липикар Гель способствует восстановлению защитного барьера кожи. Средство очищения для всей семьи по выгодной цене.</w:t>
      </w:r>
      <w:r w:rsidRPr="00874814">
        <w:rPr>
          <w:rFonts w:ascii="Times New Roman" w:hAnsi="Times New Roman" w:cs="Times New Roman"/>
          <w:sz w:val="28"/>
          <w:szCs w:val="28"/>
        </w:rPr>
        <w:br/>
      </w:r>
      <w:r w:rsidRPr="00874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</w:t>
      </w:r>
      <w:r w:rsidRPr="00874814">
        <w:rPr>
          <w:rFonts w:ascii="Times New Roman" w:hAnsi="Times New Roman" w:cs="Times New Roman"/>
          <w:sz w:val="28"/>
          <w:szCs w:val="28"/>
        </w:rPr>
        <w:t>ффективно и бережно очищает сухую чувствительную кожу младенцев,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</w:t>
      </w:r>
      <w:r w:rsidRPr="00874814">
        <w:rPr>
          <w:rFonts w:ascii="Times New Roman" w:hAnsi="Times New Roman" w:cs="Times New Roman"/>
          <w:sz w:val="28"/>
          <w:szCs w:val="28"/>
        </w:rPr>
        <w:t>гновенно смягчает и восстанавливает защитный барьер кожи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</w:t>
      </w:r>
      <w:r w:rsidRPr="00874814">
        <w:rPr>
          <w:rFonts w:ascii="Times New Roman" w:hAnsi="Times New Roman" w:cs="Times New Roman"/>
          <w:sz w:val="28"/>
          <w:szCs w:val="28"/>
        </w:rPr>
        <w:t xml:space="preserve">ащищает от воздействия жесткой воды и эффективно успокаивает. </w:t>
      </w:r>
    </w:p>
    <w:p w14:paraId="3C855FA5" w14:textId="77777777" w:rsidR="00874814" w:rsidRPr="00874814" w:rsidRDefault="00874814" w:rsidP="00874814">
      <w:pPr>
        <w:rPr>
          <w:rFonts w:ascii="Times New Roman" w:hAnsi="Times New Roman" w:cs="Times New Roman"/>
          <w:sz w:val="28"/>
          <w:szCs w:val="28"/>
        </w:rPr>
      </w:pPr>
      <w:r w:rsidRPr="00874814">
        <w:rPr>
          <w:rFonts w:ascii="Times New Roman" w:hAnsi="Times New Roman" w:cs="Times New Roman"/>
          <w:sz w:val="28"/>
          <w:szCs w:val="28"/>
        </w:rPr>
        <w:t>Бережное очищение, смягчение и восстановление защитного барьера кожи, защита от воздействия жесткой воды.</w:t>
      </w:r>
    </w:p>
    <w:p w14:paraId="673BD6CF" w14:textId="7D15B3F2" w:rsidR="00874814" w:rsidRPr="00874814" w:rsidRDefault="00874814" w:rsidP="00874814">
      <w:pPr>
        <w:rPr>
          <w:rFonts w:ascii="Times New Roman" w:hAnsi="Times New Roman" w:cs="Times New Roman"/>
          <w:sz w:val="28"/>
          <w:szCs w:val="28"/>
        </w:rPr>
      </w:pPr>
      <w:r w:rsidRPr="0087481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4814">
        <w:rPr>
          <w:rFonts w:ascii="Times New Roman" w:hAnsi="Times New Roman" w:cs="Times New Roman"/>
          <w:sz w:val="28"/>
          <w:szCs w:val="28"/>
        </w:rPr>
        <w:t>н</w:t>
      </w:r>
      <w:r w:rsidRPr="00874814">
        <w:rPr>
          <w:rFonts w:ascii="Times New Roman" w:hAnsi="Times New Roman" w:cs="Times New Roman"/>
          <w:sz w:val="28"/>
          <w:szCs w:val="28"/>
        </w:rPr>
        <w:t>анести небольшое количество геля на влажную кожу и немного помассировать, а затем смыть водой. В случае попадания в глаза, немедленно смойте водой.</w:t>
      </w:r>
      <w:r w:rsidRPr="00874814">
        <w:rPr>
          <w:rFonts w:ascii="Times New Roman" w:hAnsi="Times New Roman" w:cs="Times New Roman"/>
          <w:sz w:val="28"/>
          <w:szCs w:val="28"/>
        </w:rPr>
        <w:br/>
        <w:t xml:space="preserve">Подходит для очищения кожи лица и тела, интимной гигиены. </w:t>
      </w:r>
      <w:r w:rsidRPr="00874814">
        <w:rPr>
          <w:rFonts w:ascii="Times New Roman" w:hAnsi="Times New Roman" w:cs="Times New Roman"/>
          <w:sz w:val="28"/>
          <w:szCs w:val="28"/>
        </w:rPr>
        <w:br/>
        <w:t xml:space="preserve">Без парабенов и отдушек. </w:t>
      </w:r>
    </w:p>
    <w:p w14:paraId="67EDD6CB" w14:textId="79026B0B" w:rsidR="00874814" w:rsidRPr="00874814" w:rsidRDefault="00874814" w:rsidP="00874814">
      <w:pPr>
        <w:rPr>
          <w:rFonts w:ascii="Times New Roman" w:hAnsi="Times New Roman" w:cs="Times New Roman"/>
          <w:sz w:val="28"/>
          <w:szCs w:val="28"/>
        </w:rPr>
      </w:pPr>
      <w:r w:rsidRPr="0087481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4814">
        <w:rPr>
          <w:rFonts w:ascii="Times New Roman" w:hAnsi="Times New Roman" w:cs="Times New Roman"/>
          <w:sz w:val="28"/>
          <w:szCs w:val="28"/>
        </w:rPr>
        <w:t>и</w:t>
      </w:r>
      <w:r w:rsidRPr="00874814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13C755B" w14:textId="36A67C5D" w:rsidR="006A0C8D" w:rsidRPr="00874814" w:rsidRDefault="00874814" w:rsidP="008748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81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748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74814">
        <w:rPr>
          <w:rFonts w:ascii="Times New Roman" w:hAnsi="Times New Roman" w:cs="Times New Roman"/>
          <w:sz w:val="28"/>
          <w:szCs w:val="28"/>
          <w:lang w:val="en-US"/>
        </w:rPr>
        <w:t>Aqua/water, sodium laureth sulfate, peg-200 hydrogenated glyceryl palmate, glycerin, coco-betaine, polysorbate 20, peg-7 glyceryl cocoate, citric acid, cocamide mea, niacinamide, parfum/fragrance, peg-55 propylene glycol oleate, peg-60 hydrogenated castor oil, peg-75 shea butter glycerides, polyquaternium-11, ppg-5-ceteth-20, propylene glycol, prunus amygdalus dulcis oil/sweet almond oil, sodium benzoate, sodium chloride, sodium hydroxide</w:t>
      </w:r>
    </w:p>
    <w:sectPr w:rsidR="006A0C8D" w:rsidRPr="0087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2E"/>
    <w:rsid w:val="002D5CF3"/>
    <w:rsid w:val="0037790A"/>
    <w:rsid w:val="004A32DA"/>
    <w:rsid w:val="006A0C8D"/>
    <w:rsid w:val="006E092E"/>
    <w:rsid w:val="0087481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EC72"/>
  <w15:chartTrackingRefBased/>
  <w15:docId w15:val="{B5F78DA3-6DC9-47EA-8020-EC6A01EF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9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9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09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0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0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0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09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09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09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2025-05-20T11:58:00Z</dcterms:created>
  <dcterms:modified xsi:type="dcterms:W3CDTF">2025-05-20T12:10:00Z</dcterms:modified>
</cp:coreProperties>
</file>