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FAFF" w14:textId="0B5D3D0A" w:rsidR="00F418B8" w:rsidRPr="00F418B8" w:rsidRDefault="00F418B8" w:rsidP="00F418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8B8">
        <w:rPr>
          <w:rFonts w:ascii="Times New Roman" w:hAnsi="Times New Roman" w:cs="Times New Roman"/>
          <w:b/>
          <w:bCs/>
          <w:sz w:val="32"/>
          <w:szCs w:val="32"/>
        </w:rPr>
        <w:t>Набор VICHY NORMADERM: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18B8">
        <w:rPr>
          <w:rFonts w:ascii="Times New Roman" w:hAnsi="Times New Roman" w:cs="Times New Roman"/>
          <w:b/>
          <w:bCs/>
          <w:sz w:val="32"/>
          <w:szCs w:val="32"/>
        </w:rPr>
        <w:t xml:space="preserve">уход </w:t>
      </w:r>
      <w:proofErr w:type="spellStart"/>
      <w:r w:rsidRPr="00F418B8">
        <w:rPr>
          <w:rFonts w:ascii="Times New Roman" w:hAnsi="Times New Roman" w:cs="Times New Roman"/>
          <w:b/>
          <w:bCs/>
          <w:sz w:val="32"/>
          <w:szCs w:val="32"/>
        </w:rPr>
        <w:t>корректир</w:t>
      </w:r>
      <w:proofErr w:type="spellEnd"/>
      <w:r w:rsidRPr="00F418B8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418B8">
        <w:rPr>
          <w:rFonts w:ascii="Times New Roman" w:hAnsi="Times New Roman" w:cs="Times New Roman"/>
          <w:b/>
          <w:bCs/>
          <w:sz w:val="32"/>
          <w:szCs w:val="32"/>
        </w:rPr>
        <w:t>двойн</w:t>
      </w:r>
      <w:proofErr w:type="spellEnd"/>
      <w:r w:rsidRPr="00F418B8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418B8">
        <w:rPr>
          <w:rFonts w:ascii="Times New Roman" w:hAnsi="Times New Roman" w:cs="Times New Roman"/>
          <w:b/>
          <w:bCs/>
          <w:sz w:val="32"/>
          <w:szCs w:val="32"/>
        </w:rPr>
        <w:t>действия 50мл+гель д/умывания очищ.15мл</w:t>
      </w:r>
    </w:p>
    <w:p w14:paraId="5BA6380F" w14:textId="16CB4405" w:rsidR="000146CB" w:rsidRPr="000146CB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0146CB">
        <w:rPr>
          <w:rFonts w:ascii="Times New Roman" w:hAnsi="Times New Roman" w:cs="Times New Roman"/>
          <w:sz w:val="28"/>
          <w:szCs w:val="28"/>
        </w:rPr>
        <w:t xml:space="preserve">В комплект входят: </w:t>
      </w:r>
      <w:r w:rsidRPr="000146CB">
        <w:rPr>
          <w:rFonts w:ascii="Times New Roman" w:hAnsi="Times New Roman" w:cs="Times New Roman"/>
          <w:sz w:val="28"/>
          <w:szCs w:val="28"/>
        </w:rPr>
        <w:br/>
        <w:t xml:space="preserve">1. Сыворотка VICHY NORMADERM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Пробио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r w:rsidR="002E0DDF">
        <w:rPr>
          <w:rFonts w:ascii="Times New Roman" w:hAnsi="Times New Roman" w:cs="Times New Roman"/>
          <w:sz w:val="28"/>
          <w:szCs w:val="28"/>
        </w:rPr>
        <w:t>- п</w:t>
      </w:r>
      <w:r w:rsidRPr="000146CB">
        <w:rPr>
          <w:rFonts w:ascii="Times New Roman" w:hAnsi="Times New Roman" w:cs="Times New Roman"/>
          <w:sz w:val="28"/>
          <w:szCs w:val="28"/>
        </w:rPr>
        <w:t xml:space="preserve">ротив </w:t>
      </w:r>
      <w:r w:rsidR="002E0DDF">
        <w:rPr>
          <w:rFonts w:ascii="Times New Roman" w:hAnsi="Times New Roman" w:cs="Times New Roman"/>
          <w:sz w:val="28"/>
          <w:szCs w:val="28"/>
        </w:rPr>
        <w:t>н</w:t>
      </w:r>
      <w:r w:rsidRPr="000146CB">
        <w:rPr>
          <w:rFonts w:ascii="Times New Roman" w:hAnsi="Times New Roman" w:cs="Times New Roman"/>
          <w:sz w:val="28"/>
          <w:szCs w:val="28"/>
        </w:rPr>
        <w:t xml:space="preserve">есовершенств, 30 мл: </w:t>
      </w:r>
      <w:r w:rsidRPr="000146CB">
        <w:rPr>
          <w:rFonts w:ascii="Times New Roman" w:hAnsi="Times New Roman" w:cs="Times New Roman"/>
          <w:sz w:val="28"/>
          <w:szCs w:val="28"/>
        </w:rPr>
        <w:br/>
        <w:t xml:space="preserve">Основанная на исследованиях влияния факторов окружающей среды и стресса на кожу, сыворотка разработана для борьбы с несовершенствами как в подростковом, так и во взрослом возрасте. В состав входит вулканическая вода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5% салициловая и гликолевая кислоты, а также пробиотические фракции. Средство помогает выровнять текстуру кожи, уменьшить несовершенства, черные точки и расширенные поры. Кожа становится обновленной и более здоровой на вид. Гипоаллергенно, не вызывает закупорки пор. </w:t>
      </w:r>
      <w:r w:rsidRPr="000146CB">
        <w:rPr>
          <w:rFonts w:ascii="Times New Roman" w:hAnsi="Times New Roman" w:cs="Times New Roman"/>
          <w:sz w:val="28"/>
          <w:szCs w:val="28"/>
        </w:rPr>
        <w:br/>
      </w:r>
      <w:r w:rsidRPr="000146CB">
        <w:rPr>
          <w:rFonts w:ascii="Times New Roman" w:hAnsi="Times New Roman" w:cs="Times New Roman"/>
          <w:sz w:val="20"/>
          <w:szCs w:val="20"/>
        </w:rPr>
        <w:t xml:space="preserve">*Среди продуктов </w:t>
      </w:r>
      <w:proofErr w:type="spellStart"/>
      <w:r w:rsidRPr="000146CB">
        <w:rPr>
          <w:rFonts w:ascii="Times New Roman" w:hAnsi="Times New Roman" w:cs="Times New Roman"/>
          <w:sz w:val="20"/>
          <w:szCs w:val="20"/>
        </w:rPr>
        <w:t>Vichy</w:t>
      </w:r>
      <w:proofErr w:type="spellEnd"/>
      <w:r w:rsidRPr="000146CB">
        <w:rPr>
          <w:rFonts w:ascii="Times New Roman" w:hAnsi="Times New Roman" w:cs="Times New Roman"/>
          <w:sz w:val="20"/>
          <w:szCs w:val="20"/>
        </w:rPr>
        <w:t>.</w:t>
      </w:r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r w:rsidRPr="000146CB">
        <w:rPr>
          <w:rFonts w:ascii="Times New Roman" w:hAnsi="Times New Roman" w:cs="Times New Roman"/>
          <w:sz w:val="28"/>
          <w:szCs w:val="28"/>
        </w:rPr>
        <w:br/>
      </w:r>
      <w:r w:rsidRPr="000146CB">
        <w:rPr>
          <w:rFonts w:ascii="Times New Roman" w:hAnsi="Times New Roman" w:cs="Times New Roman"/>
          <w:sz w:val="28"/>
          <w:szCs w:val="28"/>
        </w:rPr>
        <w:br/>
        <w:t xml:space="preserve">2. Очищающий гель VICHY NORMADERM, 15 мл: </w:t>
      </w:r>
      <w:r w:rsidRPr="000146CB">
        <w:rPr>
          <w:rFonts w:ascii="Times New Roman" w:hAnsi="Times New Roman" w:cs="Times New Roman"/>
          <w:sz w:val="28"/>
          <w:szCs w:val="28"/>
        </w:rPr>
        <w:br/>
        <w:t xml:space="preserve">Интенсивный очищающий гель, разработанный для кожи, склонной к акне. Формула обогащена минералами и пробиотиками, что помогает эффективно очищать кожу лица и тела, устранять излишки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и уменьшать видимые несовершенства. Подходит для чувствительной кожи, не содержит мыла и сульфатов. Гипоаллергенно,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неккомедогенно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20E72" w14:textId="77777777" w:rsidR="000146CB" w:rsidRPr="000146CB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0146CB">
        <w:rPr>
          <w:rFonts w:ascii="Times New Roman" w:hAnsi="Times New Roman" w:cs="Times New Roman"/>
          <w:sz w:val="28"/>
          <w:szCs w:val="28"/>
        </w:rPr>
        <w:t>Очищение, борьба с несовершенствами, выравнивание текстуры кожи.</w:t>
      </w:r>
    </w:p>
    <w:p w14:paraId="27E90E3B" w14:textId="23B7178F" w:rsidR="000146CB" w:rsidRPr="000146CB" w:rsidRDefault="000146CB" w:rsidP="0001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14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r w:rsidRPr="000146CB">
        <w:rPr>
          <w:rFonts w:ascii="Times New Roman" w:hAnsi="Times New Roman" w:cs="Times New Roman"/>
          <w:sz w:val="28"/>
          <w:szCs w:val="28"/>
        </w:rPr>
        <w:br/>
        <w:t>1. VICHY NORMADERM PHYTOSOLUTION Корректирующий уход двойного действия, 50 мл</w:t>
      </w:r>
      <w:r w:rsidRPr="000146CB">
        <w:rPr>
          <w:rFonts w:ascii="Times New Roman" w:hAnsi="Times New Roman" w:cs="Times New Roman"/>
          <w:sz w:val="28"/>
          <w:szCs w:val="28"/>
        </w:rPr>
        <w:t>: наносить</w:t>
      </w:r>
      <w:r w:rsidRPr="000146CB">
        <w:rPr>
          <w:rFonts w:ascii="Times New Roman" w:hAnsi="Times New Roman" w:cs="Times New Roman"/>
          <w:sz w:val="28"/>
          <w:szCs w:val="28"/>
        </w:rPr>
        <w:t xml:space="preserve"> утром и вечером на очищенную кожу лица, избегая области вокруг глаз. </w:t>
      </w:r>
      <w:r w:rsidRPr="000146CB">
        <w:rPr>
          <w:rFonts w:ascii="Times New Roman" w:hAnsi="Times New Roman" w:cs="Times New Roman"/>
          <w:sz w:val="28"/>
          <w:szCs w:val="28"/>
        </w:rPr>
        <w:br/>
        <w:t xml:space="preserve">2. VICHY NORMADERM PHYTOSOLUTION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Oчищающий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гель для умывания, 50 мл.</w:t>
      </w:r>
      <w:r w:rsidRPr="000146CB">
        <w:rPr>
          <w:rFonts w:ascii="Times New Roman" w:hAnsi="Times New Roman" w:cs="Times New Roman"/>
          <w:sz w:val="28"/>
          <w:szCs w:val="28"/>
        </w:rPr>
        <w:t>: утром</w:t>
      </w:r>
      <w:r w:rsidRPr="000146CB">
        <w:rPr>
          <w:rFonts w:ascii="Times New Roman" w:hAnsi="Times New Roman" w:cs="Times New Roman"/>
          <w:sz w:val="28"/>
          <w:szCs w:val="28"/>
        </w:rPr>
        <w:t xml:space="preserve"> и вечером наносить на влажную кожу лица массажными движениями до образования пенки. Смыть водой. Избегать области вокруг глаз. В случае попадания в глаза, промыть водой.</w:t>
      </w:r>
    </w:p>
    <w:p w14:paraId="61D97D32" w14:textId="4279821C" w:rsidR="000146CB" w:rsidRPr="000146CB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0146C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46CB">
        <w:rPr>
          <w:rFonts w:ascii="Times New Roman" w:hAnsi="Times New Roman" w:cs="Times New Roman"/>
          <w:sz w:val="28"/>
          <w:szCs w:val="28"/>
        </w:rPr>
        <w:t>и</w:t>
      </w:r>
      <w:r w:rsidRPr="000146CB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245C6CC1" w14:textId="77777777" w:rsidR="000146CB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0146C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146CB">
        <w:rPr>
          <w:rFonts w:ascii="Times New Roman" w:hAnsi="Times New Roman" w:cs="Times New Roman"/>
          <w:sz w:val="28"/>
          <w:szCs w:val="28"/>
        </w:rPr>
        <w:t xml:space="preserve">: </w:t>
      </w:r>
      <w:r w:rsidRPr="000146CB">
        <w:rPr>
          <w:rFonts w:ascii="Times New Roman" w:hAnsi="Times New Roman" w:cs="Times New Roman"/>
          <w:sz w:val="28"/>
          <w:szCs w:val="28"/>
        </w:rPr>
        <w:t xml:space="preserve">1. VICHY NORMADERM PHYTOSOLUTION Корректирующий уход двойного действия, 50 мл: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salycyl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isononyl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isononate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kaolin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lysate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algin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gum-1,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fragrance.code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f.i.l.:b225519/1 </w:t>
      </w:r>
      <w:r w:rsidRPr="000146CB">
        <w:rPr>
          <w:rFonts w:ascii="Times New Roman" w:hAnsi="Times New Roman" w:cs="Times New Roman"/>
          <w:sz w:val="28"/>
          <w:szCs w:val="28"/>
        </w:rPr>
        <w:br/>
      </w:r>
      <w:r w:rsidRPr="000146CB">
        <w:rPr>
          <w:rFonts w:ascii="Times New Roman" w:hAnsi="Times New Roman" w:cs="Times New Roman"/>
          <w:sz w:val="28"/>
          <w:szCs w:val="28"/>
        </w:rPr>
        <w:br/>
      </w:r>
      <w:r w:rsidRPr="000146CB">
        <w:rPr>
          <w:rFonts w:ascii="Times New Roman" w:hAnsi="Times New Roman" w:cs="Times New Roman"/>
          <w:sz w:val="28"/>
          <w:szCs w:val="28"/>
        </w:rPr>
        <w:lastRenderedPageBreak/>
        <w:t xml:space="preserve">2. VICHY NORMADERM PHYTOSOLUTION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Oчищающий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гель для умывания, 50 мл.: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metyl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glycinate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dypropylene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glucol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saliculycacid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lysate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benzonate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capbylyl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46CB">
        <w:rPr>
          <w:rFonts w:ascii="Times New Roman" w:hAnsi="Times New Roman" w:cs="Times New Roman"/>
          <w:sz w:val="28"/>
          <w:szCs w:val="28"/>
        </w:rPr>
        <w:t>fragrance.code</w:t>
      </w:r>
      <w:proofErr w:type="spellEnd"/>
      <w:r w:rsidRPr="000146CB">
        <w:rPr>
          <w:rFonts w:ascii="Times New Roman" w:hAnsi="Times New Roman" w:cs="Times New Roman"/>
          <w:sz w:val="28"/>
          <w:szCs w:val="28"/>
        </w:rPr>
        <w:t xml:space="preserve"> f.i.l.:b227268/1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DC143" w14:textId="5565257F" w:rsidR="000146CB" w:rsidRPr="00D96375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69BC08F8" w14:textId="77777777" w:rsidR="000146CB" w:rsidRPr="00D96375" w:rsidRDefault="000146CB" w:rsidP="000146CB">
      <w:pPr>
        <w:rPr>
          <w:rFonts w:ascii="Times New Roman" w:hAnsi="Times New Roman" w:cs="Times New Roman"/>
          <w:sz w:val="28"/>
          <w:szCs w:val="28"/>
        </w:rPr>
      </w:pPr>
      <w:r w:rsidRPr="00D9637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352152B9" w14:textId="6DB105EE" w:rsidR="006A0C8D" w:rsidRPr="000146CB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01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6"/>
    <w:rsid w:val="000146CB"/>
    <w:rsid w:val="002D5CF3"/>
    <w:rsid w:val="002E0DDF"/>
    <w:rsid w:val="006A0C8D"/>
    <w:rsid w:val="006E7C36"/>
    <w:rsid w:val="00C2103E"/>
    <w:rsid w:val="00E519DA"/>
    <w:rsid w:val="00F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18C"/>
  <w15:chartTrackingRefBased/>
  <w15:docId w15:val="{440149A5-903A-4407-859F-79665BC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C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C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7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7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7C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7C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7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2025-07-18T13:33:00Z</dcterms:created>
  <dcterms:modified xsi:type="dcterms:W3CDTF">2025-07-18T13:42:00Z</dcterms:modified>
</cp:coreProperties>
</file>