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bidi w:val="0"/>
        <w:spacing w:before="240" w:after="120"/>
        <w:jc w:val="center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Гематоген+клюква плитка специализир. пищевой продукт для диетич.профилактич. питания 30г №1</w:t>
      </w:r>
    </w:p>
    <w:p>
      <w:pPr>
        <w:pStyle w:val="Style14"/>
        <w:bidi w:val="0"/>
        <w:spacing w:before="240" w:after="120"/>
        <w:jc w:val="left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 качестве специализированной пищевой продукции для диетического профилактического питания; рекомендуется взрослым и детям в качестве дополнительного источника железа; в качестве общеукрепляющего средства. </w:t>
      </w:r>
    </w:p>
    <w:p>
      <w:pPr>
        <w:pStyle w:val="Style14"/>
        <w:bidi w:val="0"/>
        <w:spacing w:before="240" w:after="120"/>
        <w:jc w:val="left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Состав:</w:t>
      </w:r>
    </w:p>
    <w:p>
      <w:pPr>
        <w:pStyle w:val="Style14"/>
        <w:bidi w:val="0"/>
        <w:spacing w:before="240" w:after="120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Сахар, молоко цельное сгущенное с сахаром, патока крахмальная карамельная, клюква сушеная </w:t>
      </w:r>
      <w:r>
        <w:rPr>
          <w:rFonts w:ascii="Times New Roman" w:hAnsi="Times New Roman"/>
          <w:sz w:val="28"/>
          <w:szCs w:val="28"/>
          <w:lang w:val="en-US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>клюква</w:t>
      </w:r>
      <w:r>
        <w:rPr>
          <w:rFonts w:ascii="Times New Roman" w:hAnsi="Times New Roman"/>
          <w:sz w:val="28"/>
          <w:szCs w:val="28"/>
        </w:rPr>
        <w:t>, сахар, масло подсолнечное, бензойная кислота(консервант), альбумин черный пищевой, масло кокосовое,</w:t>
      </w:r>
      <w:r>
        <w:rPr>
          <w:rFonts w:ascii="Times New Roman" w:hAnsi="Times New Roman"/>
          <w:sz w:val="28"/>
          <w:szCs w:val="28"/>
          <w:lang w:val="en-US"/>
        </w:rPr>
        <w:t xml:space="preserve"> l-</w:t>
      </w:r>
      <w:r>
        <w:rPr>
          <w:rFonts w:ascii="Times New Roman" w:hAnsi="Times New Roman"/>
          <w:sz w:val="28"/>
          <w:szCs w:val="28"/>
          <w:lang w:val="ru-RU"/>
        </w:rPr>
        <w:t>аскорбиновая кислота,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ароматизатор. Может содержать следы, орехов, семян льна.</w:t>
      </w:r>
    </w:p>
    <w:p>
      <w:pPr>
        <w:pStyle w:val="5"/>
        <w:spacing w:lineRule="auto" w:line="240"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Противопоказания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: сахарный диабет, индивидуальная непереносимость компонентов.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Style14"/>
        <w:spacing w:lineRule="auto" w:line="240" w:before="0" w:after="140"/>
        <w:jc w:val="lef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 xml:space="preserve">Рекомендации по применению: </w:t>
      </w:r>
    </w:p>
    <w:p>
      <w:pPr>
        <w:pStyle w:val="Style14"/>
        <w:spacing w:lineRule="auto" w:line="240" w:before="0" w:after="140"/>
        <w:jc w:val="lef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детям с 3-х лет по 30 г в сутки, лицам старше 18 лет по 60 г  в сутки.</w:t>
      </w:r>
    </w:p>
    <w:p>
      <w:pPr>
        <w:pStyle w:val="Style14"/>
        <w:rPr>
          <w:sz w:val="28"/>
          <w:szCs w:val="28"/>
        </w:rPr>
      </w:pPr>
      <w:r>
        <w:rPr/>
      </w:r>
    </w:p>
    <w:p>
      <w:pPr>
        <w:pStyle w:val="Style14"/>
        <w:rPr>
          <w:sz w:val="28"/>
          <w:szCs w:val="28"/>
        </w:rPr>
      </w:pPr>
      <w:r>
        <w:rPr>
          <w:b/>
          <w:bCs/>
          <w:sz w:val="28"/>
          <w:szCs w:val="28"/>
        </w:rPr>
        <w:t>Пищевая ценность в 100 г продукта</w:t>
      </w:r>
      <w:r>
        <w:rPr>
          <w:sz w:val="28"/>
          <w:szCs w:val="28"/>
        </w:rPr>
        <w:t xml:space="preserve"> (средние значения):</w:t>
      </w:r>
    </w:p>
    <w:p>
      <w:pPr>
        <w:pStyle w:val="Style14"/>
        <w:rPr>
          <w:sz w:val="28"/>
          <w:szCs w:val="28"/>
        </w:rPr>
      </w:pPr>
      <w:r>
        <w:rPr>
          <w:sz w:val="28"/>
          <w:szCs w:val="28"/>
        </w:rPr>
        <w:t>белки- 6г, жиры -6г, углеводы -85 г, железо -5мг.</w:t>
      </w:r>
    </w:p>
    <w:p>
      <w:pPr>
        <w:pStyle w:val="Style14"/>
        <w:rPr>
          <w:sz w:val="28"/>
          <w:szCs w:val="28"/>
        </w:rPr>
      </w:pPr>
      <w:r>
        <w:rPr>
          <w:sz w:val="28"/>
          <w:szCs w:val="28"/>
        </w:rPr>
        <w:t>Энергетическая ценность:</w:t>
      </w:r>
    </w:p>
    <w:p>
      <w:pPr>
        <w:pStyle w:val="Style14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eastAsia="NSimSun" w:cs="Arial"/>
          <w:color w:val="auto"/>
          <w:kern w:val="2"/>
          <w:sz w:val="28"/>
          <w:szCs w:val="28"/>
          <w:lang w:val="ru-RU" w:eastAsia="zh-CN" w:bidi="hi-IN"/>
        </w:rPr>
        <w:t>760</w:t>
      </w:r>
      <w:r>
        <w:rPr>
          <w:sz w:val="28"/>
          <w:szCs w:val="28"/>
        </w:rPr>
        <w:t xml:space="preserve"> кДж (4</w:t>
      </w:r>
      <w:r>
        <w:rPr>
          <w:rFonts w:eastAsia="NSimSun" w:cs="Arial"/>
          <w:color w:val="auto"/>
          <w:kern w:val="2"/>
          <w:sz w:val="28"/>
          <w:szCs w:val="28"/>
          <w:lang w:val="ru-RU" w:eastAsia="zh-CN" w:bidi="hi-IN"/>
        </w:rPr>
        <w:t>2</w:t>
      </w:r>
      <w:r>
        <w:rPr>
          <w:sz w:val="28"/>
          <w:szCs w:val="28"/>
        </w:rPr>
        <w:t>0 ккал).</w:t>
      </w:r>
    </w:p>
    <w:p>
      <w:pPr>
        <w:pStyle w:val="Style14"/>
        <w:bidi w:val="0"/>
        <w:spacing w:before="240" w:after="120"/>
        <w:jc w:val="left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3"/>
    <w:next w:val="Style14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2">
    <w:name w:val="Heading 2"/>
    <w:basedOn w:val="Style13"/>
    <w:next w:val="Style14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3">
    <w:name w:val="Heading 3"/>
    <w:basedOn w:val="Style13"/>
    <w:next w:val="Style14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paragraph" w:styleId="5">
    <w:name w:val="Heading 5"/>
    <w:basedOn w:val="Normal"/>
    <w:next w:val="Normal"/>
    <w:qFormat/>
    <w:pPr>
      <w:keepNext w:val="true"/>
      <w:keepLines/>
      <w:spacing w:before="40" w:after="0"/>
      <w:outlineLvl w:val="4"/>
    </w:pPr>
    <w:rPr>
      <w:rFonts w:eastAsia="" w:cs="" w:asciiTheme="majorHAnsi" w:cstheme="majorBidi" w:eastAsiaTheme="majorEastAsia" w:hAnsiTheme="majorHAnsi"/>
      <w:color w:val="2F5496" w:themeColor="accent1" w:themeShade="bf"/>
    </w:rPr>
  </w:style>
  <w:style w:type="character" w:styleId="Style10">
    <w:name w:val="Маркеры"/>
    <w:qFormat/>
    <w:rPr>
      <w:rFonts w:ascii="OpenSymbol" w:hAnsi="OpenSymbol" w:eastAsia="OpenSymbol" w:cs="OpenSymbol"/>
    </w:rPr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character" w:styleId="Style12">
    <w:name w:val="Выделение жирным"/>
    <w:qFormat/>
    <w:rPr>
      <w:b/>
      <w:bCs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88</TotalTime>
  <Application>LibreOffice/7.3.5.2$Windows_X86_64 LibreOffice_project/184fe81b8c8c30d8b5082578aee2fed2ea847c01</Application>
  <AppVersion>15.0000</AppVersion>
  <Pages>1</Pages>
  <Words>114</Words>
  <Characters>811</Characters>
  <CharactersWithSpaces>919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2022-09-15T16:44:45Z</dcterms:created>
  <dc:creator/>
  <dc:description/>
  <dc:language>ru-RU</dc:language>
  <cp:lastModifiedBy/>
  <dcterms:modified xsi:type="dcterms:W3CDTF">2026-04-17T11:32:02Z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