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12459" w14:textId="0F50B47A" w:rsidR="009909A1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Бальзам-кондиционер VIA </w:t>
      </w:r>
      <w:proofErr w:type="spellStart"/>
      <w:r>
        <w:rPr>
          <w:rFonts w:ascii="Times New Roman" w:hAnsi="Times New Roman"/>
          <w:sz w:val="32"/>
          <w:szCs w:val="32"/>
        </w:rPr>
        <w:t>mix</w:t>
      </w:r>
      <w:proofErr w:type="spellEnd"/>
      <w:r>
        <w:rPr>
          <w:rFonts w:ascii="Times New Roman" w:hAnsi="Times New Roman"/>
          <w:sz w:val="32"/>
          <w:szCs w:val="32"/>
        </w:rPr>
        <w:t xml:space="preserve"> с витамином Е 180г</w:t>
      </w:r>
    </w:p>
    <w:p w14:paraId="0F9C48BF" w14:textId="77777777" w:rsidR="009909A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Бальзам-кондиционер для волос с витамином Е питает и насыщает каждый волос, натуральные компоненты в составе способствуют улучшению структуры волоса и придают природную силу.</w:t>
      </w:r>
    </w:p>
    <w:p w14:paraId="799F75C4" w14:textId="77777777" w:rsidR="009909A1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на чистые влажные волосы на 3-5 минут, после чего тщательно смыть водой.</w:t>
      </w:r>
    </w:p>
    <w:p w14:paraId="7575CAC0" w14:textId="77777777" w:rsidR="009909A1" w:rsidRDefault="009909A1">
      <w:pPr>
        <w:pStyle w:val="a1"/>
        <w:spacing w:after="160"/>
        <w:jc w:val="center"/>
        <w:rPr>
          <w:rFonts w:ascii="Times New Roman" w:hAnsi="Times New Roman"/>
          <w:sz w:val="32"/>
          <w:szCs w:val="32"/>
        </w:rPr>
      </w:pPr>
    </w:p>
    <w:sectPr w:rsidR="009909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A1"/>
    <w:rsid w:val="0011789B"/>
    <w:rsid w:val="0099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06AF"/>
  <w15:docId w15:val="{E71B2B47-087B-43A5-B5A1-21862191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17</cp:revision>
  <dcterms:created xsi:type="dcterms:W3CDTF">2024-09-13T12:40:00Z</dcterms:created>
  <dcterms:modified xsi:type="dcterms:W3CDTF">2024-09-26T11:21:00Z</dcterms:modified>
  <dc:language>ru-RU</dc:language>
</cp:coreProperties>
</file>