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kern w:val="2"/>
          <w:sz w:val="32"/>
          <w:szCs w:val="32"/>
          <w:lang w:eastAsia="ru-RU"/>
        </w:rPr>
        <w:t>Стевия Экстра таблетки шипучие БАД 100мг №150</w:t>
      </w:r>
    </w:p>
    <w:p>
      <w:pPr>
        <w:pStyle w:val="3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Область применения: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Рекомендуется в качестве биологически активной добавки к пище - источника полисахаридов (инулин), содержащей стевиозиды.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Взрослым по 3-4 таблетки 3 раза в день во время еды, предварительно растворив в чае, кофе или других напитках.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приема: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месяц. При необходимости прием можно повторить.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непереносимость компонентов, беременность, кормление грудью.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Предостережения: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применением рекомендуется проконсультироваться с врачом.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хранения: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годности - 3 года. Хранить в сухом, недоступном для детей месте, при температуре не выше 25°С.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Web"/>
        <w:numPr>
          <w:ilvl w:val="0"/>
          <w:numId w:val="0"/>
        </w:numPr>
        <w:spacing w:lineRule="auto" w:line="240" w:beforeAutospacing="0" w:before="0" w:afterAutospacing="0" w:after="0"/>
        <w:ind w:left="0" w:hanging="0"/>
        <w:jc w:val="left"/>
        <w:outlineLvl w:val="0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91731f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91731f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91731f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uiPriority w:val="9"/>
    <w:qFormat/>
    <w:rsid w:val="0091731f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91731f"/>
    <w:rPr>
      <w:b/>
      <w:bCs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91731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LibreOffice/7.0.6.2$Windows_X86_64 LibreOffice_project/144abb84a525d8e30c9dbbefa69cbbf2d8d4ae3b</Application>
  <AppVersion>15.0000</AppVersion>
  <Pages>1</Pages>
  <Words>87</Words>
  <Characters>607</Characters>
  <CharactersWithSpaces>681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2023-04-20T06:03:00Z</dcterms:created>
  <dc:creator>spr3</dc:creator>
  <dc:description/>
  <dc:language>ru-RU</dc:language>
  <cp:lastModifiedBy/>
  <dcterms:modified xsi:type="dcterms:W3CDTF">2026-05-27T09:46:41Z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