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numPr>
          <w:ilvl w:val="0"/>
          <w:numId w:val="0"/>
        </w:numPr>
        <w:spacing w:lineRule="auto" w:line="240" w:beforeAutospacing="1" w:afterAutospacing="1"/>
        <w:ind w:left="0" w:hanging="0"/>
        <w:jc w:val="center"/>
        <w:rPr>
          <w:rFonts w:ascii="Times New Roman" w:hAnsi="Times New Roman" w:eastAsia="Times New Roman" w:cs="Times New Roman"/>
          <w:b/>
          <w:b/>
          <w:bCs/>
          <w:kern w:val="2"/>
          <w:sz w:val="32"/>
          <w:szCs w:val="32"/>
          <w:lang w:eastAsia="ru-RU"/>
        </w:rPr>
      </w:pPr>
      <w:r>
        <w:rPr>
          <w:rFonts w:eastAsia="Times New Roman" w:cs="Times New Roman"/>
          <w:b/>
          <w:bCs/>
          <w:kern w:val="2"/>
          <w:sz w:val="32"/>
          <w:szCs w:val="32"/>
          <w:lang w:eastAsia="ru-RU"/>
        </w:rPr>
        <w:t>Сенны листья лек. сырье измельчен. 1,5г фильтр-пакет №20</w:t>
      </w:r>
    </w:p>
    <w:p>
      <w:pPr>
        <w:pStyle w:val="Normal"/>
        <w:numPr>
          <w:ilvl w:val="0"/>
          <w:numId w:val="0"/>
        </w:numPr>
        <w:spacing w:lineRule="auto" w:line="240" w:before="223" w:after="223"/>
        <w:ind w:left="0" w:hanging="0"/>
        <w:jc w:val="left"/>
        <w:outlineLvl w:val="0"/>
        <w:rPr/>
      </w:pPr>
      <w:r>
        <w:rPr>
          <w:rFonts w:ascii="Times New Roman" w:hAnsi="Times New Roman"/>
          <w:sz w:val="28"/>
          <w:szCs w:val="28"/>
        </w:rPr>
        <w:t>Сенны листья, порошок крупный.</w:t>
      </w:r>
    </w:p>
    <w:p>
      <w:pPr>
        <w:pStyle w:val="Normal"/>
        <w:numPr>
          <w:ilvl w:val="0"/>
          <w:numId w:val="0"/>
        </w:numPr>
        <w:spacing w:lineRule="auto" w:line="240" w:before="223" w:after="223"/>
        <w:ind w:left="0" w:hanging="0"/>
        <w:jc w:val="left"/>
        <w:outlineLvl w:val="0"/>
        <w:rPr>
          <w:b/>
          <w:b/>
          <w:bCs/>
        </w:rPr>
      </w:pPr>
      <w:r>
        <w:rPr>
          <w:rFonts w:ascii="Times New Roman" w:hAnsi="Times New Roman"/>
          <w:b/>
          <w:bCs/>
          <w:sz w:val="28"/>
          <w:szCs w:val="28"/>
        </w:rPr>
        <w:t>Фармакологическая группа:</w:t>
      </w:r>
    </w:p>
    <w:p>
      <w:pPr>
        <w:pStyle w:val="Normal"/>
        <w:numPr>
          <w:ilvl w:val="0"/>
          <w:numId w:val="0"/>
        </w:numPr>
        <w:spacing w:lineRule="auto" w:line="240" w:before="223" w:after="223"/>
        <w:ind w:left="0" w:hanging="0"/>
        <w:jc w:val="left"/>
        <w:outlineLvl w:val="0"/>
        <w:rPr/>
      </w:pPr>
      <w:r>
        <w:rPr>
          <w:rFonts w:ascii="Times New Roman" w:hAnsi="Times New Roman"/>
          <w:sz w:val="28"/>
          <w:szCs w:val="28"/>
        </w:rPr>
        <w:t>Слабительные средства контактного действия.</w:t>
      </w:r>
    </w:p>
    <w:p>
      <w:pPr>
        <w:pStyle w:val="Normal"/>
        <w:numPr>
          <w:ilvl w:val="0"/>
          <w:numId w:val="0"/>
        </w:numPr>
        <w:spacing w:lineRule="auto" w:line="240" w:before="223" w:after="223"/>
        <w:ind w:left="0" w:hanging="0"/>
        <w:jc w:val="left"/>
        <w:outlineLvl w:val="0"/>
        <w:rPr>
          <w:b/>
          <w:b/>
          <w:bCs/>
        </w:rPr>
      </w:pPr>
      <w:r>
        <w:rPr>
          <w:rFonts w:ascii="Times New Roman" w:hAnsi="Times New Roman"/>
          <w:b/>
          <w:bCs/>
          <w:sz w:val="28"/>
          <w:szCs w:val="28"/>
        </w:rPr>
        <w:t>Показание к применению:</w:t>
      </w:r>
    </w:p>
    <w:p>
      <w:pPr>
        <w:pStyle w:val="Normal"/>
        <w:numPr>
          <w:ilvl w:val="0"/>
          <w:numId w:val="0"/>
        </w:numPr>
        <w:spacing w:lineRule="auto" w:line="240" w:before="223" w:after="223"/>
        <w:ind w:left="0" w:hanging="0"/>
        <w:jc w:val="left"/>
        <w:outlineLvl w:val="0"/>
        <w:rPr>
          <w:rFonts w:ascii="Times New Roman" w:hAnsi="Times New Roman"/>
          <w:sz w:val="28"/>
          <w:szCs w:val="28"/>
        </w:rPr>
      </w:pPr>
      <w:r>
        <w:rPr>
          <w:rStyle w:val="Style12"/>
          <w:rFonts w:ascii="Times New Roman" w:hAnsi="Times New Roman"/>
          <w:b w:val="false"/>
          <w:bCs w:val="false"/>
          <w:sz w:val="28"/>
          <w:szCs w:val="28"/>
        </w:rPr>
        <w:t>Кратковременное применение при случайных запорах</w:t>
      </w:r>
      <w:r>
        <w:rPr>
          <w:rFonts w:ascii="Times New Roman" w:hAnsi="Times New Roman"/>
          <w:b w:val="false"/>
          <w:bCs w:val="false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связанных с ослабленной моторикой кишечника, когда требуется стимуляция перистальтики для облегчения дефекации, которое раздражает стенки кишечника, способствует его сокращению и выведению содержимого. </w:t>
      </w:r>
    </w:p>
    <w:p>
      <w:pPr>
        <w:pStyle w:val="Normal"/>
        <w:numPr>
          <w:ilvl w:val="0"/>
          <w:numId w:val="0"/>
        </w:numPr>
        <w:spacing w:lineRule="auto" w:line="240" w:before="223" w:after="223"/>
        <w:ind w:left="0" w:hanging="0"/>
        <w:jc w:val="left"/>
        <w:outlineLvl w:val="0"/>
        <w:rPr>
          <w:b/>
          <w:b/>
          <w:bCs/>
        </w:rPr>
      </w:pPr>
      <w:r>
        <w:rPr>
          <w:rFonts w:ascii="Times New Roman" w:hAnsi="Times New Roman"/>
          <w:b/>
          <w:bCs/>
          <w:sz w:val="28"/>
          <w:szCs w:val="28"/>
        </w:rPr>
        <w:t>Способ применения:</w:t>
      </w:r>
    </w:p>
    <w:p>
      <w:pPr>
        <w:pStyle w:val="Normal"/>
        <w:numPr>
          <w:ilvl w:val="0"/>
          <w:numId w:val="0"/>
        </w:numPr>
        <w:spacing w:lineRule="auto" w:line="240" w:before="223" w:after="223"/>
        <w:ind w:left="0" w:hanging="0"/>
        <w:jc w:val="left"/>
        <w:outlineLvl w:val="0"/>
        <w:rPr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2фильтр-пакета помещают в стекля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нную или эмалированную посуду, заливают 200мл(1стакан) кипящей воды, закрывают крышкой и настаивают до полного охлаждения. Фильтр-пакеты отжимают. 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Свежеприготовленное водное извлечение (чай) принимать внутрь по 1 стакану на ночь. Детям старше 12 лет, по рекомендации врача, в зависимости от возраста принимать внутрь по 1/4-1/2 стакана на ночь. Рекомендовано принимать наименьшую дозу, достаточную для достижения необходимого эффекта, не более 2-3 раз в неделю. Не рекомендуется принимать лекарственное средство </w:t>
      </w:r>
      <w:r>
        <w:rPr>
          <w:rFonts w:ascii="Times New Roman" w:hAnsi="Times New Roman"/>
          <w:b w:val="false"/>
          <w:bCs w:val="false"/>
          <w:sz w:val="28"/>
          <w:szCs w:val="28"/>
        </w:rPr>
        <w:t>более 1 недели. Длительность курса лечения определяется врачом с учетом особенностей заболевания, достигнутого эффекта и переносимости лекарственного средства.</w:t>
      </w:r>
    </w:p>
    <w:p>
      <w:pPr>
        <w:pStyle w:val="Normal"/>
        <w:numPr>
          <w:ilvl w:val="0"/>
          <w:numId w:val="0"/>
        </w:numPr>
        <w:spacing w:lineRule="auto" w:line="240" w:before="223" w:after="223"/>
        <w:ind w:left="0" w:hanging="0"/>
        <w:jc w:val="left"/>
        <w:outlineLvl w:val="0"/>
        <w:rPr>
          <w:b/>
          <w:b/>
          <w:bCs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Противопоказания: </w:t>
      </w:r>
      <w:r>
        <w:rPr>
          <w:rFonts w:ascii="Times New Roman" w:hAnsi="Times New Roman"/>
          <w:b w:val="false"/>
          <w:bCs w:val="false"/>
          <w:sz w:val="28"/>
          <w:szCs w:val="28"/>
        </w:rPr>
        <w:t>повышенная чувствительность к компонентам лекарственного средства, беременность, период лактации, детский возраст до 12 лет, спастический запор, спастический колит, стеноз и атония кишечника, кишечная непроходимость, боли в животе неясного генеза, ущемленная грыжа, воспалительные заболевания брюшной полости(язвенный колит, болезнь Крона, синдром раздраженного кишечника, энтерит, аппендицит, перитонит, прободная язва, желудочно-кишечные и маточные кровотечения, нарушения водно-электролитного обмена, нарушение функции почек, цистит, панкреатит, проктит и геморрой в фазе обострения, трещины прямой кишки.</w:t>
      </w:r>
    </w:p>
    <w:p>
      <w:pPr>
        <w:pStyle w:val="Normal"/>
        <w:numPr>
          <w:ilvl w:val="0"/>
          <w:numId w:val="0"/>
        </w:numPr>
        <w:spacing w:lineRule="auto" w:line="240" w:before="223" w:after="223"/>
        <w:ind w:left="0" w:hanging="0"/>
        <w:jc w:val="left"/>
        <w:outlineLvl w:val="0"/>
        <w:rPr>
          <w:b/>
          <w:b/>
          <w:bCs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Хранить в защищенном от влаги и света недоступном для детей  месте при температуре </w:t>
      </w:r>
      <w:r>
        <w:rPr>
          <w:rFonts w:ascii="Times New Roman" w:hAnsi="Times New Roman"/>
          <w:b w:val="false"/>
          <w:bCs w:val="false"/>
          <w:position w:val="0"/>
          <w:sz w:val="28"/>
          <w:sz w:val="28"/>
          <w:szCs w:val="28"/>
          <w:vertAlign w:val="baseline"/>
        </w:rPr>
        <w:t>15</w:t>
      </w:r>
      <w:r>
        <w:rPr>
          <w:rFonts w:ascii="Times New Roman" w:hAnsi="Times New Roman"/>
          <w:b w:val="false"/>
          <w:bCs w:val="false"/>
          <w:sz w:val="28"/>
          <w:szCs w:val="28"/>
          <w:vertAlign w:val="superscript"/>
        </w:rPr>
        <w:t>0</w:t>
      </w:r>
      <w:r>
        <w:rPr>
          <w:rFonts w:ascii="Times New Roman" w:hAnsi="Times New Roman"/>
          <w:b w:val="false"/>
          <w:bCs w:val="false"/>
          <w:position w:val="0"/>
          <w:sz w:val="28"/>
          <w:sz w:val="28"/>
          <w:szCs w:val="28"/>
          <w:vertAlign w:val="baseline"/>
        </w:rPr>
        <w:t>С-25</w:t>
      </w:r>
      <w:r>
        <w:rPr>
          <w:rFonts w:ascii="Times New Roman" w:hAnsi="Times New Roman"/>
          <w:b w:val="false"/>
          <w:bCs w:val="false"/>
          <w:sz w:val="28"/>
          <w:szCs w:val="28"/>
          <w:vertAlign w:val="superscript"/>
        </w:rPr>
        <w:t>0</w:t>
      </w:r>
      <w:r>
        <w:rPr>
          <w:rFonts w:ascii="Times New Roman" w:hAnsi="Times New Roman"/>
          <w:b w:val="false"/>
          <w:bCs w:val="false"/>
          <w:position w:val="0"/>
          <w:sz w:val="28"/>
          <w:sz w:val="28"/>
          <w:szCs w:val="28"/>
          <w:vertAlign w:val="baseline"/>
        </w:rPr>
        <w:t>С.</w:t>
      </w:r>
    </w:p>
    <w:p>
      <w:pPr>
        <w:pStyle w:val="Normal"/>
        <w:numPr>
          <w:ilvl w:val="0"/>
          <w:numId w:val="0"/>
        </w:numPr>
        <w:spacing w:lineRule="auto" w:line="240" w:before="223" w:after="223"/>
        <w:ind w:left="0" w:hanging="0"/>
        <w:jc w:val="left"/>
        <w:outlineLvl w:val="0"/>
        <w:rPr>
          <w:b/>
          <w:b/>
          <w:bCs/>
        </w:rPr>
      </w:pPr>
      <w:r>
        <w:rPr>
          <w:rFonts w:ascii="Times New Roman" w:hAnsi="Times New Roman"/>
          <w:b w:val="false"/>
          <w:bCs w:val="false"/>
          <w:position w:val="0"/>
          <w:sz w:val="28"/>
          <w:sz w:val="28"/>
          <w:szCs w:val="28"/>
          <w:vertAlign w:val="baseline"/>
        </w:rPr>
        <w:t>Водное извлечение(чай) использовать свежеприготовленным.</w:t>
      </w:r>
    </w:p>
    <w:p>
      <w:pPr>
        <w:pStyle w:val="Normal"/>
        <w:numPr>
          <w:ilvl w:val="0"/>
          <w:numId w:val="0"/>
        </w:numPr>
        <w:spacing w:lineRule="auto" w:line="240" w:before="223" w:after="223"/>
        <w:ind w:left="0" w:hanging="0"/>
        <w:jc w:val="left"/>
        <w:outlineLvl w:val="0"/>
        <w:rPr>
          <w:rFonts w:ascii="Times New Roman" w:hAnsi="Times New Roman"/>
          <w:sz w:val="28"/>
          <w:szCs w:val="28"/>
        </w:rPr>
      </w:pPr>
      <w:r>
        <w:rPr>
          <w:b w:val="false"/>
          <w:bCs w:val="false"/>
        </w:rPr>
      </w:r>
    </w:p>
    <w:p>
      <w:pPr>
        <w:pStyle w:val="Normal"/>
        <w:numPr>
          <w:ilvl w:val="0"/>
          <w:numId w:val="0"/>
        </w:numPr>
        <w:spacing w:lineRule="auto" w:line="240" w:before="223" w:after="223"/>
        <w:ind w:left="0" w:hanging="0"/>
        <w:jc w:val="left"/>
        <w:outlineLvl w:val="0"/>
        <w:rPr>
          <w:rFonts w:ascii="Times New Roman" w:hAnsi="Times New Roman"/>
          <w:sz w:val="28"/>
          <w:szCs w:val="28"/>
        </w:rPr>
      </w:pPr>
      <w:r>
        <w:rPr>
          <w:b w:val="false"/>
          <w:bCs w:val="false"/>
        </w:rPr>
      </w:r>
    </w:p>
    <w:p>
      <w:pPr>
        <w:pStyle w:val="Normal"/>
        <w:numPr>
          <w:ilvl w:val="0"/>
          <w:numId w:val="0"/>
        </w:numPr>
        <w:spacing w:lineRule="auto" w:line="240" w:before="223" w:after="223"/>
        <w:ind w:left="0" w:hanging="0"/>
        <w:jc w:val="left"/>
        <w:outlineLvl w:val="0"/>
        <w:rPr>
          <w:rFonts w:ascii="Times New Roman" w:hAnsi="Times New Roman"/>
          <w:sz w:val="28"/>
          <w:szCs w:val="28"/>
        </w:rPr>
      </w:pPr>
      <w:r>
        <w:rPr>
          <w:b w:val="false"/>
          <w:bCs w:val="false"/>
        </w:rPr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ind w:left="0" w:hanging="0"/>
        <w:jc w:val="left"/>
        <w:outlineLvl w:val="0"/>
        <w:rPr>
          <w:rFonts w:ascii="Times New Roman" w:hAnsi="Times New Roman"/>
          <w:sz w:val="28"/>
          <w:szCs w:val="28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libri Light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1"/>
    <w:uiPriority w:val="9"/>
    <w:qFormat/>
    <w:rsid w:val="00f26205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3">
    <w:name w:val="Heading 3"/>
    <w:basedOn w:val="Normal"/>
    <w:next w:val="Normal"/>
    <w:link w:val="31"/>
    <w:uiPriority w:val="9"/>
    <w:unhideWhenUsed/>
    <w:qFormat/>
    <w:rsid w:val="00c629c0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3763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f26205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31" w:customStyle="1">
    <w:name w:val="Заголовок 3 Знак"/>
    <w:basedOn w:val="DefaultParagraphFont"/>
    <w:uiPriority w:val="9"/>
    <w:qFormat/>
    <w:rsid w:val="00c629c0"/>
    <w:rPr>
      <w:rFonts w:ascii="Calibri Light" w:hAnsi="Calibri Light" w:eastAsia="" w:cs="" w:asciiTheme="majorHAnsi" w:cstheme="majorBidi" w:eastAsiaTheme="majorEastAsia" w:hAnsiTheme="majorHAnsi"/>
      <w:color w:val="1F3763" w:themeColor="accent1" w:themeShade="7f"/>
      <w:sz w:val="24"/>
      <w:szCs w:val="24"/>
    </w:rPr>
  </w:style>
  <w:style w:type="character" w:styleId="Style12">
    <w:name w:val="Выделение жирным"/>
    <w:qFormat/>
    <w:rPr>
      <w:b/>
      <w:bCs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Ari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Application>LibreOffice/7.3.5.2$Windows_X86_64 LibreOffice_project/184fe81b8c8c30d8b5082578aee2fed2ea847c01</Application>
  <AppVersion>15.0000</AppVersion>
  <Pages>2</Pages>
  <Words>223</Words>
  <Characters>1711</Characters>
  <CharactersWithSpaces>1925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2023-12-08T09:03:00Z</dcterms:created>
  <dc:creator>spr3</dc:creator>
  <dc:description/>
  <dc:language>ru-RU</dc:language>
  <cp:lastModifiedBy/>
  <dcterms:modified xsi:type="dcterms:W3CDTF">2026-06-26T14:37:27Z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