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2B7D" w14:textId="77777777" w:rsidR="00566C68" w:rsidRPr="00566C68" w:rsidRDefault="00566C68" w:rsidP="00566C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C68">
        <w:rPr>
          <w:rFonts w:ascii="Times New Roman" w:hAnsi="Times New Roman" w:cs="Times New Roman"/>
          <w:b/>
          <w:bCs/>
          <w:sz w:val="32"/>
          <w:szCs w:val="32"/>
        </w:rPr>
        <w:t>Сыворотка VICHY Liftaktiv Supreme концентрированная с вит.С для сияния кожи 20мл</w:t>
      </w:r>
    </w:p>
    <w:p w14:paraId="484A0585" w14:textId="6EDDD788" w:rsidR="00566C68" w:rsidRPr="00566C68" w:rsidRDefault="00566C68" w:rsidP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sz w:val="28"/>
          <w:szCs w:val="28"/>
        </w:rPr>
        <w:t xml:space="preserve">Liftactiv supreme сыворотка для сияния кожи с витамином </w:t>
      </w:r>
      <w:r w:rsidR="004923E3">
        <w:rPr>
          <w:rFonts w:ascii="Times New Roman" w:hAnsi="Times New Roman" w:cs="Times New Roman"/>
          <w:sz w:val="28"/>
          <w:szCs w:val="28"/>
        </w:rPr>
        <w:t>С</w:t>
      </w:r>
      <w:r w:rsidRPr="00566C68">
        <w:rPr>
          <w:rFonts w:ascii="Times New Roman" w:hAnsi="Times New Roman" w:cs="Times New Roman"/>
          <w:sz w:val="28"/>
          <w:szCs w:val="28"/>
        </w:rPr>
        <w:t>. Гипоаллергенная формула обогащена вулканической водой Vichy и эффективными антиоксидантами: чистый витамин С в концентрации 16%, неогесперидин, карнозин. Усиливает антиоксидантную защиту кожи, придает ей сияние за 10 дней и разглаживает морщины.</w:t>
      </w:r>
    </w:p>
    <w:p w14:paraId="6ADC645F" w14:textId="77777777" w:rsidR="00566C68" w:rsidRDefault="00566C68" w:rsidP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66C68">
        <w:rPr>
          <w:rFonts w:ascii="Times New Roman" w:hAnsi="Times New Roman" w:cs="Times New Roman"/>
          <w:sz w:val="28"/>
          <w:szCs w:val="28"/>
        </w:rPr>
        <w:t xml:space="preserve">Возраст и агрессивное воздействие внешних факторов окружающей среды таких как загрязнение и УФ излучение, приводят к образованию морщин и тусклому цвету кожи. Для борьбы с этими проблемами была создана </w:t>
      </w:r>
    </w:p>
    <w:p w14:paraId="5AC29602" w14:textId="22CD9576" w:rsidR="00566C68" w:rsidRPr="00566C68" w:rsidRDefault="00566C68" w:rsidP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sz w:val="28"/>
          <w:szCs w:val="28"/>
        </w:rPr>
        <w:t>Протестировано под контролем дерматологов.</w:t>
      </w:r>
      <w:r w:rsidRPr="00566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Гипоаллергенная формула без искусственных красителей и отдушек.</w:t>
      </w:r>
    </w:p>
    <w:p w14:paraId="5D34F5D3" w14:textId="6C8CDF9A" w:rsidR="006A0C8D" w:rsidRPr="00566C68" w:rsidRDefault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566C68">
        <w:rPr>
          <w:rFonts w:ascii="Times New Roman" w:hAnsi="Times New Roman" w:cs="Times New Roman"/>
          <w:sz w:val="28"/>
          <w:szCs w:val="28"/>
        </w:rPr>
        <w:t>: наносить один раз в день на сухую очищенную кожу лица. Избегать контакта с зоной вокруг глаз. Рекомендуется наносить поверх сыворотки солнцезащитное средство с SPF ≥20, избегать пребывания на солнце. В случае попадания в глаза, немедленно промойте их большим количеством воды. В случае раздражения, увеличьте промежутки между нанесением, и если раздражение не проходит, прекратите использование продукта и проконсультируйтесь с врачом.</w:t>
      </w:r>
    </w:p>
    <w:p w14:paraId="6C13B931" w14:textId="75615430" w:rsidR="00566C68" w:rsidRPr="00566C68" w:rsidRDefault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b/>
          <w:bCs/>
          <w:sz w:val="28"/>
          <w:szCs w:val="28"/>
        </w:rPr>
        <w:t>Противопоказание</w:t>
      </w:r>
      <w:r w:rsidRPr="00566C68">
        <w:rPr>
          <w:rFonts w:ascii="Times New Roman" w:hAnsi="Times New Roman" w:cs="Times New Roman"/>
          <w:sz w:val="28"/>
          <w:szCs w:val="28"/>
        </w:rPr>
        <w:t>: индивидуальная непереносимость</w:t>
      </w:r>
    </w:p>
    <w:p w14:paraId="5B1C46CA" w14:textId="77777777" w:rsidR="00566C68" w:rsidRPr="004923E3" w:rsidRDefault="00566C68" w:rsidP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923E3">
        <w:rPr>
          <w:rFonts w:ascii="Times New Roman" w:hAnsi="Times New Roman" w:cs="Times New Roman"/>
          <w:sz w:val="28"/>
          <w:szCs w:val="28"/>
        </w:rPr>
        <w:t xml:space="preserve">: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4923E3">
        <w:rPr>
          <w:rFonts w:ascii="Times New Roman" w:hAnsi="Times New Roman" w:cs="Times New Roman"/>
          <w:sz w:val="28"/>
          <w:szCs w:val="28"/>
        </w:rPr>
        <w:t xml:space="preserve"> /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ascorbic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denat</w:t>
      </w:r>
      <w:r w:rsidRPr="004923E3">
        <w:rPr>
          <w:rFonts w:ascii="Times New Roman" w:hAnsi="Times New Roman" w:cs="Times New Roman"/>
          <w:sz w:val="28"/>
          <w:szCs w:val="28"/>
        </w:rPr>
        <w:t xml:space="preserve">.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dipropylene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laureth</w:t>
      </w:r>
      <w:r w:rsidRPr="004923E3">
        <w:rPr>
          <w:rFonts w:ascii="Times New Roman" w:hAnsi="Times New Roman" w:cs="Times New Roman"/>
          <w:sz w:val="28"/>
          <w:szCs w:val="28"/>
        </w:rPr>
        <w:t xml:space="preserve">-23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neohesperidin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dihydrochalcone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hydrolyzed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hyaluronic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4923E3">
        <w:rPr>
          <w:rFonts w:ascii="Times New Roman" w:hAnsi="Times New Roman" w:cs="Times New Roman"/>
          <w:sz w:val="28"/>
          <w:szCs w:val="28"/>
        </w:rPr>
        <w:t xml:space="preserve"> •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pinus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pinaster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bark</w:t>
      </w:r>
      <w:r w:rsidRPr="004923E3">
        <w:rPr>
          <w:rFonts w:ascii="Times New Roman" w:hAnsi="Times New Roman" w:cs="Times New Roman"/>
          <w:sz w:val="28"/>
          <w:szCs w:val="28"/>
        </w:rPr>
        <w:t>/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bud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Информация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о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составе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носит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справочный</w:t>
      </w:r>
      <w:r w:rsidRPr="004923E3">
        <w:rPr>
          <w:rFonts w:ascii="Times New Roman" w:hAnsi="Times New Roman" w:cs="Times New Roman"/>
          <w:sz w:val="28"/>
          <w:szCs w:val="28"/>
        </w:rPr>
        <w:t xml:space="preserve"> </w:t>
      </w:r>
      <w:r w:rsidRPr="00566C68">
        <w:rPr>
          <w:rFonts w:ascii="Times New Roman" w:hAnsi="Times New Roman" w:cs="Times New Roman"/>
          <w:sz w:val="28"/>
          <w:szCs w:val="28"/>
        </w:rPr>
        <w:t>характер</w:t>
      </w:r>
      <w:r w:rsidRPr="004923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48A26" w14:textId="77777777" w:rsidR="00566C68" w:rsidRPr="00566C68" w:rsidRDefault="00566C68" w:rsidP="00566C68">
      <w:pPr>
        <w:rPr>
          <w:rFonts w:ascii="Times New Roman" w:hAnsi="Times New Roman" w:cs="Times New Roman"/>
          <w:sz w:val="28"/>
          <w:szCs w:val="28"/>
        </w:rPr>
      </w:pPr>
      <w:r w:rsidRPr="00566C68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</w:t>
      </w:r>
    </w:p>
    <w:p w14:paraId="1E64669B" w14:textId="02C4C626" w:rsidR="00566C68" w:rsidRPr="00566C68" w:rsidRDefault="00566C68"/>
    <w:sectPr w:rsidR="00566C68" w:rsidRPr="0056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8"/>
    <w:rsid w:val="00113D7B"/>
    <w:rsid w:val="002D5CF3"/>
    <w:rsid w:val="004923E3"/>
    <w:rsid w:val="00566C68"/>
    <w:rsid w:val="006A0C8D"/>
    <w:rsid w:val="009B66DB"/>
    <w:rsid w:val="00C2103E"/>
    <w:rsid w:val="00C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1164"/>
  <w15:chartTrackingRefBased/>
  <w15:docId w15:val="{750D41F5-E337-4DAC-A2D0-05BA4906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9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9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9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9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2025-07-23T09:51:00Z</dcterms:created>
  <dcterms:modified xsi:type="dcterms:W3CDTF">2025-07-23T11:40:00Z</dcterms:modified>
</cp:coreProperties>
</file>