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C4D5" w14:textId="2C43EE44" w:rsidR="001D1506" w:rsidRPr="001D1506" w:rsidRDefault="001D1506" w:rsidP="001D15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1506">
        <w:rPr>
          <w:rFonts w:ascii="Times New Roman" w:hAnsi="Times New Roman" w:cs="Times New Roman"/>
          <w:b/>
          <w:bCs/>
          <w:sz w:val="32"/>
          <w:szCs w:val="32"/>
        </w:rPr>
        <w:t>Спрей солнцезащитный детский АВЕН SPF 50+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1D1506">
        <w:rPr>
          <w:rFonts w:ascii="Times New Roman" w:hAnsi="Times New Roman" w:cs="Times New Roman"/>
          <w:b/>
          <w:bCs/>
          <w:sz w:val="32"/>
          <w:szCs w:val="32"/>
        </w:rPr>
        <w:t xml:space="preserve"> кожи 200мл</w:t>
      </w:r>
    </w:p>
    <w:p w14:paraId="72209657" w14:textId="263A7931" w:rsidR="00871271" w:rsidRPr="00871271" w:rsidRDefault="00871271" w:rsidP="00871271">
      <w:pPr>
        <w:rPr>
          <w:rFonts w:ascii="Times New Roman" w:hAnsi="Times New Roman" w:cs="Times New Roman"/>
          <w:sz w:val="28"/>
          <w:szCs w:val="28"/>
        </w:rPr>
      </w:pPr>
      <w:r w:rsidRPr="00871271">
        <w:rPr>
          <w:rFonts w:ascii="Times New Roman" w:hAnsi="Times New Roman" w:cs="Times New Roman"/>
          <w:sz w:val="28"/>
          <w:szCs w:val="28"/>
        </w:rPr>
        <w:t xml:space="preserve">Очень высокая степень защиты для детей с чувствительной кожей лица и тела. Без отдушек. Водостойкий. Защита от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широго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 спектра UVB-UVA лучей.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Фотостабильный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. </w:t>
      </w:r>
      <w:r w:rsidRPr="00871271">
        <w:rPr>
          <w:rFonts w:ascii="Times New Roman" w:hAnsi="Times New Roman" w:cs="Times New Roman"/>
          <w:sz w:val="28"/>
          <w:szCs w:val="28"/>
        </w:rPr>
        <w:br/>
      </w:r>
      <w:r w:rsidRPr="00871271">
        <w:rPr>
          <w:rFonts w:ascii="Times New Roman" w:hAnsi="Times New Roman" w:cs="Times New Roman"/>
          <w:sz w:val="28"/>
          <w:szCs w:val="28"/>
        </w:rPr>
        <w:br/>
        <w:t xml:space="preserve">Уникальная комбинация солнцезащитных фильтров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Sunsitive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®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 от лабораторий Pierre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Fabre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 Research. </w:t>
      </w:r>
      <w:r w:rsidRPr="00871271">
        <w:rPr>
          <w:rFonts w:ascii="Times New Roman" w:hAnsi="Times New Roman" w:cs="Times New Roman"/>
          <w:sz w:val="28"/>
          <w:szCs w:val="28"/>
        </w:rPr>
        <w:br/>
        <w:t xml:space="preserve">Минимальное количество фильтров, обеспечивают максимальную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зазщиту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 от широкого спектра UVB UVA лучей в течение продолжительного времени. </w:t>
      </w:r>
      <w:r w:rsidRPr="00871271">
        <w:rPr>
          <w:rFonts w:ascii="Times New Roman" w:hAnsi="Times New Roman" w:cs="Times New Roman"/>
          <w:sz w:val="28"/>
          <w:szCs w:val="28"/>
        </w:rPr>
        <w:br/>
        <w:t xml:space="preserve">Мощный антиоксидант,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Претокоферил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, защищает клетки от свободных радикалов. </w:t>
      </w:r>
      <w:r w:rsidRPr="00871271">
        <w:rPr>
          <w:rFonts w:ascii="Times New Roman" w:hAnsi="Times New Roman" w:cs="Times New Roman"/>
          <w:sz w:val="28"/>
          <w:szCs w:val="28"/>
        </w:rPr>
        <w:br/>
        <w:t xml:space="preserve">Термальная вода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Avene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 в составе успокаивает, снимает раздражения и покраснения. </w:t>
      </w:r>
    </w:p>
    <w:p w14:paraId="4FFB2BD3" w14:textId="35520EEE" w:rsidR="00871271" w:rsidRPr="00871271" w:rsidRDefault="00871271" w:rsidP="00871271">
      <w:pPr>
        <w:rPr>
          <w:rFonts w:ascii="Times New Roman" w:hAnsi="Times New Roman" w:cs="Times New Roman"/>
          <w:sz w:val="28"/>
          <w:szCs w:val="28"/>
        </w:rPr>
      </w:pPr>
      <w:r w:rsidRPr="0087127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71271">
        <w:rPr>
          <w:rFonts w:ascii="Times New Roman" w:hAnsi="Times New Roman" w:cs="Times New Roman"/>
          <w:sz w:val="28"/>
          <w:szCs w:val="28"/>
        </w:rPr>
        <w:t>п</w:t>
      </w:r>
      <w:r w:rsidRPr="00871271">
        <w:rPr>
          <w:rFonts w:ascii="Times New Roman" w:hAnsi="Times New Roman" w:cs="Times New Roman"/>
          <w:sz w:val="28"/>
          <w:szCs w:val="28"/>
        </w:rPr>
        <w:t>рименять на каждой открытой зоне тела, прежде всего, перед пребыванием на солнце (лицо, руки и ноги, декольте, спина). Применяйте чаще. Длительное воздействие солнца серьезно вредит здоровью. Не подвергайте воздействию солнца младенцев и маленьких детей без спрея.</w:t>
      </w:r>
    </w:p>
    <w:p w14:paraId="63B7B232" w14:textId="3022C033" w:rsidR="00871271" w:rsidRPr="00871271" w:rsidRDefault="00871271" w:rsidP="00871271">
      <w:pPr>
        <w:rPr>
          <w:rFonts w:ascii="Times New Roman" w:hAnsi="Times New Roman" w:cs="Times New Roman"/>
          <w:sz w:val="28"/>
          <w:szCs w:val="28"/>
        </w:rPr>
      </w:pPr>
      <w:r w:rsidRPr="00871271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71271">
        <w:rPr>
          <w:rFonts w:ascii="Times New Roman" w:hAnsi="Times New Roman" w:cs="Times New Roman"/>
          <w:sz w:val="28"/>
          <w:szCs w:val="28"/>
        </w:rPr>
        <w:t>ч</w:t>
      </w:r>
      <w:r w:rsidRPr="00871271">
        <w:rPr>
          <w:rFonts w:ascii="Times New Roman" w:hAnsi="Times New Roman" w:cs="Times New Roman"/>
          <w:sz w:val="28"/>
          <w:szCs w:val="28"/>
        </w:rPr>
        <w:t>резмерное пребывание на солнце, может негативно сказаться на состоянии кожи.</w:t>
      </w:r>
    </w:p>
    <w:p w14:paraId="2EC0EB0E" w14:textId="7B627FDC" w:rsidR="00871271" w:rsidRPr="00871271" w:rsidRDefault="00871271" w:rsidP="00871271">
      <w:pPr>
        <w:rPr>
          <w:rFonts w:ascii="Times New Roman" w:hAnsi="Times New Roman" w:cs="Times New Roman"/>
          <w:sz w:val="28"/>
          <w:szCs w:val="28"/>
        </w:rPr>
      </w:pPr>
      <w:r w:rsidRPr="00871271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71271">
        <w:rPr>
          <w:rFonts w:ascii="Times New Roman" w:hAnsi="Times New Roman" w:cs="Times New Roman"/>
          <w:sz w:val="28"/>
          <w:szCs w:val="28"/>
        </w:rPr>
        <w:t>и</w:t>
      </w:r>
      <w:r w:rsidRPr="00871271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34C9F87D" w14:textId="6969AAF4" w:rsidR="006A0C8D" w:rsidRPr="00871271" w:rsidRDefault="00871271">
      <w:pPr>
        <w:rPr>
          <w:rFonts w:ascii="Times New Roman" w:hAnsi="Times New Roman" w:cs="Times New Roman"/>
          <w:sz w:val="28"/>
          <w:szCs w:val="28"/>
        </w:rPr>
      </w:pPr>
      <w:r w:rsidRPr="0087127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71271">
        <w:rPr>
          <w:rFonts w:ascii="Times New Roman" w:hAnsi="Times New Roman" w:cs="Times New Roman"/>
          <w:sz w:val="28"/>
          <w:szCs w:val="28"/>
          <w:lang w:val="en-US"/>
        </w:rPr>
        <w:t>Avene thermal spring water (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 aqua). C12-15 alkyl benzoate. Coco-caprylate/caprate. Methylene bis-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tetramethylbutylphenol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 [nano]. 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 adipate. Water (aqua). Bis-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triazine. 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butamido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. Polyglyceryl-2 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. Glycerin. Butyl 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. Decyl glucoside. Benzoic acid. Butylene glycol. Caprylic/capric triglyceride. Caprylyl glycol. Disodium 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. Helianthus annuus (sunflower) seed oil (helianthus annuus seed oil). 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Hydroxycapric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 acid. Lauryl glucoside. </w:t>
      </w:r>
      <w:proofErr w:type="spellStart"/>
      <w:r w:rsidRPr="00871271">
        <w:rPr>
          <w:rFonts w:ascii="Times New Roman" w:hAnsi="Times New Roman" w:cs="Times New Roman"/>
          <w:sz w:val="28"/>
          <w:szCs w:val="28"/>
          <w:lang w:val="en-US"/>
        </w:rPr>
        <w:t>Oxothiazolidine</w:t>
      </w:r>
      <w:proofErr w:type="spellEnd"/>
      <w:r w:rsidRPr="00871271">
        <w:rPr>
          <w:rFonts w:ascii="Times New Roman" w:hAnsi="Times New Roman" w:cs="Times New Roman"/>
          <w:sz w:val="28"/>
          <w:szCs w:val="28"/>
          <w:lang w:val="en-US"/>
        </w:rPr>
        <w:t xml:space="preserve">. Propylene glycol. Sodium benzoate. Sodium citrate. Sodium lauryl glucose carboxylate.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Sorbic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87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271">
        <w:rPr>
          <w:rFonts w:ascii="Times New Roman" w:hAnsi="Times New Roman" w:cs="Times New Roman"/>
          <w:sz w:val="28"/>
          <w:szCs w:val="28"/>
        </w:rPr>
        <w:t>gum</w:t>
      </w:r>
      <w:proofErr w:type="spellEnd"/>
    </w:p>
    <w:sectPr w:rsidR="006A0C8D" w:rsidRPr="0087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22"/>
    <w:rsid w:val="00053B28"/>
    <w:rsid w:val="001D1506"/>
    <w:rsid w:val="002D5CF3"/>
    <w:rsid w:val="004E3822"/>
    <w:rsid w:val="006A0C8D"/>
    <w:rsid w:val="00871271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1D45"/>
  <w15:chartTrackingRefBased/>
  <w15:docId w15:val="{04E9733F-513A-4A65-8D47-DE274948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3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38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38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38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38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38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38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3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3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3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38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38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38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38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3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2025-05-19T09:31:00Z</dcterms:created>
  <dcterms:modified xsi:type="dcterms:W3CDTF">2025-05-19T11:07:00Z</dcterms:modified>
</cp:coreProperties>
</file>