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/>
      </w:pPr>
      <w:r>
        <w:rPr>
          <w:b/>
          <w:bCs/>
          <w:sz w:val="32"/>
          <w:szCs w:val="32"/>
        </w:rPr>
        <w:t>Хела-Цинк капсулы БАД 495мг упаковка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ru-RU" w:bidi="ar-SA"/>
        </w:rPr>
        <w:t>Р</w:t>
      </w:r>
      <w:r>
        <w:rPr>
          <w:b/>
          <w:bCs/>
          <w:sz w:val="28"/>
          <w:szCs w:val="28"/>
        </w:rPr>
        <w:t>екомендуется</w:t>
      </w:r>
      <w:r>
        <w:rPr>
          <w:b w:val="false"/>
          <w:bCs w:val="false"/>
          <w:sz w:val="28"/>
          <w:szCs w:val="28"/>
        </w:rPr>
        <w:t xml:space="preserve"> в качестве биологически активной добавки к пище-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ru-RU" w:bidi="ar-SA"/>
        </w:rPr>
        <w:t>д</w:t>
      </w:r>
      <w:r>
        <w:rPr>
          <w:b w:val="false"/>
          <w:bCs w:val="false"/>
          <w:sz w:val="28"/>
          <w:szCs w:val="28"/>
        </w:rPr>
        <w:t xml:space="preserve">ополнительный источник цинка в форме хелата. Для поддержания функций иммунной, эндокринной, репродуктивной систем, зрения, кожи, волос, ногтей, обмена веществ.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Состав: 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бисглицинат цинка (хелат цинка аминокислотный Albion®), наполнитель - микрокристаллическая целлюлоза, мальтодекстрин, L-аскорбиновая кислота- витамин С, антислеживающий агент - магниевые соли жирных кислот; капсула (желатин, краситель: Е171). </w:t>
        <w:br/>
        <w:t>Содержание цинка в 1 капсуле 15 мг</w:t>
        <w:br/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Рекомендации по применению: 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Детям (мальчикам) старше 11 лет и взрослым по 1 капсуле 1 раз в день. </w:t>
        <w:br/>
        <w:t>Перед приемом необходимо проконсультироваться с врачом.</w:t>
      </w:r>
      <w:r>
        <w:rPr>
          <w:rFonts w:ascii="Times New Roman" w:hAnsi="Times New Roman"/>
          <w:b/>
          <w:bCs/>
          <w:sz w:val="28"/>
          <w:szCs w:val="28"/>
        </w:rPr>
        <w:br/>
        <w:br/>
        <w:t xml:space="preserve">Противопоказания: 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Идивидуальная непереносимость. </w:t>
      </w:r>
      <w:r>
        <w:rPr>
          <w:rFonts w:ascii="Times New Roman" w:hAnsi="Times New Roman"/>
          <w:b/>
          <w:bCs/>
          <w:sz w:val="28"/>
          <w:szCs w:val="28"/>
        </w:rPr>
        <w:br/>
        <w:br/>
        <w:t xml:space="preserve">Применение при беременности и в период лактации: 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Принимать строго по назначению врача. </w:t>
        <w:br/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Условия хранения: 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Хранить при температуре от 15 до 25С. 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Application>LibreOffice/7.0.6.2$Windows_X86_64 LibreOffice_project/144abb84a525d8e30c9dbbefa69cbbf2d8d4ae3b</Application>
  <AppVersion>15.0000</AppVersion>
  <Pages>1</Pages>
  <Words>114</Words>
  <Characters>783</Characters>
  <CharactersWithSpaces>909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2026-02-04T10:37:14Z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