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0A9C" w14:textId="77777777" w:rsidR="007026C6" w:rsidRPr="007026C6" w:rsidRDefault="007026C6" w:rsidP="007026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26C6">
        <w:rPr>
          <w:rFonts w:ascii="Times New Roman" w:hAnsi="Times New Roman" w:cs="Times New Roman"/>
          <w:b/>
          <w:bCs/>
          <w:sz w:val="32"/>
          <w:szCs w:val="32"/>
        </w:rPr>
        <w:t>Мультивитамины БАД капсулы для иммунитета 1450мг упаковка №30</w:t>
      </w:r>
    </w:p>
    <w:p w14:paraId="246DB0B0" w14:textId="77777777" w:rsidR="007026C6" w:rsidRPr="007026C6" w:rsidRDefault="007026C6" w:rsidP="007026C6">
      <w:pPr>
        <w:rPr>
          <w:rFonts w:ascii="Times New Roman" w:hAnsi="Times New Roman" w:cs="Times New Roman"/>
          <w:sz w:val="28"/>
          <w:szCs w:val="28"/>
        </w:rPr>
      </w:pPr>
      <w:r w:rsidRPr="007026C6">
        <w:rPr>
          <w:rFonts w:ascii="Times New Roman" w:hAnsi="Times New Roman" w:cs="Times New Roman"/>
          <w:sz w:val="28"/>
          <w:szCs w:val="28"/>
        </w:rPr>
        <w:t>В качестве биологически активной добавки к пище - дополнительного источника витаминов и минералов.</w:t>
      </w:r>
      <w:r w:rsidRPr="007026C6">
        <w:rPr>
          <w:rFonts w:ascii="Times New Roman" w:hAnsi="Times New Roman" w:cs="Times New Roman"/>
          <w:sz w:val="28"/>
          <w:szCs w:val="28"/>
        </w:rPr>
        <w:br/>
        <w:t xml:space="preserve">Комплекс витаминов и минералов для поддержания иммунной системы. </w:t>
      </w:r>
    </w:p>
    <w:p w14:paraId="333AF2A5" w14:textId="70B94382" w:rsidR="007026C6" w:rsidRPr="007026C6" w:rsidRDefault="007026C6" w:rsidP="007026C6">
      <w:pPr>
        <w:rPr>
          <w:rFonts w:ascii="Times New Roman" w:hAnsi="Times New Roman" w:cs="Times New Roman"/>
          <w:sz w:val="28"/>
          <w:szCs w:val="28"/>
        </w:rPr>
      </w:pPr>
      <w:r w:rsidRPr="007026C6">
        <w:rPr>
          <w:rFonts w:ascii="Times New Roman" w:hAnsi="Times New Roman" w:cs="Times New Roman"/>
          <w:sz w:val="28"/>
          <w:szCs w:val="28"/>
        </w:rPr>
        <w:br/>
      </w:r>
      <w:r w:rsidRPr="007026C6">
        <w:rPr>
          <w:rFonts w:ascii="Times New Roman" w:hAnsi="Times New Roman" w:cs="Times New Roman"/>
          <w:b/>
          <w:bCs/>
          <w:sz w:val="28"/>
          <w:szCs w:val="28"/>
        </w:rPr>
        <w:t>1 капсула содержит</w:t>
      </w:r>
      <w:r w:rsidRPr="007026C6">
        <w:rPr>
          <w:rFonts w:ascii="Times New Roman" w:hAnsi="Times New Roman" w:cs="Times New Roman"/>
          <w:sz w:val="28"/>
          <w:szCs w:val="28"/>
        </w:rPr>
        <w:t xml:space="preserve">: витамин С - 40 мг; магний - 33 мг; кальций - 30 мг; калий - 15 мг; железо - 14 мг; цинк - 12 мг; витамин B3 - 10 мг; холин - 10 мг; инозитол - 10 мг; витамин B5 - 5 мг; альфа-липоевая кислота - 5 мг; марганец - 4 мг; витамин B6 - 3,5 мг; витамин B2 - 3 мг. </w:t>
      </w:r>
    </w:p>
    <w:p w14:paraId="55EBC678" w14:textId="626455BA" w:rsidR="007026C6" w:rsidRPr="007026C6" w:rsidRDefault="007026C6" w:rsidP="007026C6">
      <w:pPr>
        <w:rPr>
          <w:rFonts w:ascii="Times New Roman" w:hAnsi="Times New Roman" w:cs="Times New Roman"/>
          <w:sz w:val="28"/>
          <w:szCs w:val="28"/>
        </w:rPr>
      </w:pPr>
      <w:r w:rsidRPr="007026C6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026C6">
        <w:rPr>
          <w:rFonts w:ascii="Times New Roman" w:hAnsi="Times New Roman" w:cs="Times New Roman"/>
          <w:sz w:val="28"/>
          <w:szCs w:val="28"/>
        </w:rPr>
        <w:t>л</w:t>
      </w:r>
      <w:r w:rsidRPr="007026C6">
        <w:rPr>
          <w:rFonts w:ascii="Times New Roman" w:hAnsi="Times New Roman" w:cs="Times New Roman"/>
          <w:sz w:val="28"/>
          <w:szCs w:val="28"/>
        </w:rPr>
        <w:t>ицам старше 18 лет принимать по 1 капсуле в день с приёмом пищи.</w:t>
      </w:r>
      <w:r w:rsidRPr="007026C6">
        <w:rPr>
          <w:rFonts w:ascii="Times New Roman" w:hAnsi="Times New Roman" w:cs="Times New Roman"/>
          <w:sz w:val="28"/>
          <w:szCs w:val="28"/>
        </w:rPr>
        <w:br/>
        <w:t xml:space="preserve">Перед применением рекомендуется проконсультироваться с врачом. </w:t>
      </w:r>
      <w:r w:rsidRPr="007026C6">
        <w:rPr>
          <w:rFonts w:ascii="Times New Roman" w:hAnsi="Times New Roman" w:cs="Times New Roman"/>
          <w:sz w:val="28"/>
          <w:szCs w:val="28"/>
        </w:rPr>
        <w:br/>
        <w:t xml:space="preserve">Не является лекарственным средством. </w:t>
      </w:r>
    </w:p>
    <w:p w14:paraId="499A523D" w14:textId="36D4D283" w:rsidR="007026C6" w:rsidRDefault="007026C6" w:rsidP="007026C6">
      <w:pPr>
        <w:rPr>
          <w:rFonts w:ascii="Times New Roman" w:hAnsi="Times New Roman" w:cs="Times New Roman"/>
          <w:sz w:val="28"/>
          <w:szCs w:val="28"/>
        </w:rPr>
      </w:pPr>
      <w:r w:rsidRPr="007026C6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026C6">
        <w:rPr>
          <w:rFonts w:ascii="Times New Roman" w:hAnsi="Times New Roman" w:cs="Times New Roman"/>
          <w:sz w:val="28"/>
          <w:szCs w:val="28"/>
        </w:rPr>
        <w:t>и</w:t>
      </w:r>
      <w:r w:rsidRPr="007026C6">
        <w:rPr>
          <w:rFonts w:ascii="Times New Roman" w:hAnsi="Times New Roman" w:cs="Times New Roman"/>
          <w:sz w:val="28"/>
          <w:szCs w:val="28"/>
        </w:rPr>
        <w:t>ндивидуальная непереносимость компонентов продукта.</w:t>
      </w:r>
    </w:p>
    <w:p w14:paraId="5EA86FA9" w14:textId="1C926247" w:rsidR="007026C6" w:rsidRPr="007026C6" w:rsidRDefault="007026C6" w:rsidP="007026C6">
      <w:pPr>
        <w:rPr>
          <w:rFonts w:ascii="Times New Roman" w:hAnsi="Times New Roman" w:cs="Times New Roman"/>
          <w:sz w:val="28"/>
          <w:szCs w:val="28"/>
        </w:rPr>
      </w:pPr>
      <w:r w:rsidRPr="007026C6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026C6">
        <w:rPr>
          <w:rFonts w:ascii="Times New Roman" w:hAnsi="Times New Roman" w:cs="Times New Roman"/>
          <w:sz w:val="28"/>
          <w:szCs w:val="28"/>
        </w:rPr>
        <w:t>с</w:t>
      </w:r>
      <w:r w:rsidRPr="007026C6">
        <w:rPr>
          <w:rFonts w:ascii="Times New Roman" w:hAnsi="Times New Roman" w:cs="Times New Roman"/>
          <w:sz w:val="28"/>
          <w:szCs w:val="28"/>
        </w:rPr>
        <w:t xml:space="preserve">оевое масло, рыбий желатин, глицерин загуститель, кальций, магний, пчелиный воск </w:t>
      </w:r>
      <w:proofErr w:type="spellStart"/>
      <w:r w:rsidRPr="007026C6">
        <w:rPr>
          <w:rFonts w:ascii="Times New Roman" w:hAnsi="Times New Roman" w:cs="Times New Roman"/>
          <w:sz w:val="28"/>
          <w:szCs w:val="28"/>
        </w:rPr>
        <w:t>глазирователь</w:t>
      </w:r>
      <w:proofErr w:type="spellEnd"/>
      <w:r w:rsidRPr="007026C6">
        <w:rPr>
          <w:rFonts w:ascii="Times New Roman" w:hAnsi="Times New Roman" w:cs="Times New Roman"/>
          <w:sz w:val="28"/>
          <w:szCs w:val="28"/>
        </w:rPr>
        <w:t xml:space="preserve">, лецитин эмульгатор, цинк, витамин С, витамин E, калий, холин, железо, марганец, бета </w:t>
      </w:r>
      <w:proofErr w:type="spellStart"/>
      <w:r w:rsidRPr="007026C6">
        <w:rPr>
          <w:rFonts w:ascii="Times New Roman" w:hAnsi="Times New Roman" w:cs="Times New Roman"/>
          <w:sz w:val="28"/>
          <w:szCs w:val="28"/>
        </w:rPr>
        <w:t>каротен</w:t>
      </w:r>
      <w:proofErr w:type="spellEnd"/>
      <w:r w:rsidRPr="007026C6">
        <w:rPr>
          <w:rFonts w:ascii="Times New Roman" w:hAnsi="Times New Roman" w:cs="Times New Roman"/>
          <w:sz w:val="28"/>
          <w:szCs w:val="28"/>
        </w:rPr>
        <w:t>, экстракт женьшеня, витамин B3, инозитол, медь, витамин В5, фолиевая кислота, альфа-липоевая кислота, оксид железа красный краситель, витамин B6, селен, витамин B1, витамин B2, ликопен, витамин D3, хром, биотин, витамин B12.</w:t>
      </w:r>
    </w:p>
    <w:p w14:paraId="13CB65C8" w14:textId="77777777" w:rsidR="007026C6" w:rsidRPr="007026C6" w:rsidRDefault="007026C6" w:rsidP="007026C6">
      <w:pPr>
        <w:rPr>
          <w:rFonts w:ascii="Times New Roman" w:hAnsi="Times New Roman" w:cs="Times New Roman"/>
          <w:sz w:val="28"/>
          <w:szCs w:val="28"/>
        </w:rPr>
      </w:pPr>
    </w:p>
    <w:p w14:paraId="7E5F43D6" w14:textId="77777777" w:rsidR="006A0C8D" w:rsidRPr="007026C6" w:rsidRDefault="006A0C8D" w:rsidP="007026C6">
      <w:pPr>
        <w:rPr>
          <w:rFonts w:ascii="Times New Roman" w:hAnsi="Times New Roman" w:cs="Times New Roman"/>
          <w:sz w:val="28"/>
          <w:szCs w:val="28"/>
        </w:rPr>
      </w:pPr>
    </w:p>
    <w:sectPr w:rsidR="006A0C8D" w:rsidRPr="00702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55"/>
    <w:rsid w:val="002D5CF3"/>
    <w:rsid w:val="006A0C8D"/>
    <w:rsid w:val="007026C6"/>
    <w:rsid w:val="00862CD4"/>
    <w:rsid w:val="00BA3655"/>
    <w:rsid w:val="00C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7DC8"/>
  <w15:chartTrackingRefBased/>
  <w15:docId w15:val="{15E08287-A7AF-4E99-9111-6B7C656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6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6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6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6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6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6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6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36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6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6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3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2</cp:revision>
  <dcterms:created xsi:type="dcterms:W3CDTF">2025-10-07T09:07:00Z</dcterms:created>
  <dcterms:modified xsi:type="dcterms:W3CDTF">2025-10-07T09:10:00Z</dcterms:modified>
</cp:coreProperties>
</file>