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spacing w:before="240" w:after="120"/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Гематоген+клубника изделие кондитерское 30г №1</w:t>
      </w:r>
    </w:p>
    <w:p>
      <w:pPr>
        <w:pStyle w:val="Style14"/>
        <w:bidi w:val="0"/>
        <w:spacing w:before="240" w:after="12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 в качестве кондитерского изделия.</w:t>
      </w:r>
    </w:p>
    <w:p>
      <w:pPr>
        <w:pStyle w:val="Style14"/>
        <w:bidi w:val="0"/>
        <w:spacing w:before="240" w:after="120"/>
        <w:jc w:val="left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4"/>
        <w:bidi w:val="0"/>
        <w:spacing w:before="240" w:after="12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Сахар, молоко цельное сгущенное с сахаром, патока крахмальная карамельная, клубника сушеная </w:t>
      </w:r>
      <w:r>
        <w:rPr>
          <w:rFonts w:ascii="Times New Roman" w:hAnsi="Times New Roman"/>
          <w:sz w:val="28"/>
          <w:szCs w:val="28"/>
        </w:rPr>
        <w:t>(клубника сушеная, мука рисовая)</w:t>
      </w:r>
      <w:r>
        <w:rPr>
          <w:rFonts w:ascii="Times New Roman" w:hAnsi="Times New Roman"/>
          <w:sz w:val="28"/>
          <w:szCs w:val="28"/>
        </w:rPr>
        <w:t>, альбумин черный пищевой, масло кокосовое, ароматизатор. Может содержать следы орехов, семян льна.</w:t>
      </w:r>
    </w:p>
    <w:p>
      <w:pPr>
        <w:pStyle w:val="Style1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Пищевая ценность в 100 г продукта </w:t>
      </w:r>
      <w:r>
        <w:rPr>
          <w:sz w:val="28"/>
          <w:szCs w:val="28"/>
        </w:rPr>
        <w:t>(средние значения):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белки- 6г, жиры -6г, углеводы -85 г, железо -5мг.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Энергетическая ценность: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NSimSun" w:cs="Arial"/>
          <w:color w:val="auto"/>
          <w:kern w:val="2"/>
          <w:sz w:val="28"/>
          <w:szCs w:val="28"/>
          <w:lang w:val="ru-RU" w:eastAsia="zh-CN" w:bidi="hi-IN"/>
        </w:rPr>
        <w:t>770</w:t>
      </w:r>
      <w:r>
        <w:rPr>
          <w:sz w:val="28"/>
          <w:szCs w:val="28"/>
        </w:rPr>
        <w:t xml:space="preserve"> кДж (4</w:t>
      </w:r>
      <w:r>
        <w:rPr>
          <w:rFonts w:eastAsia="NSimSun" w:cs="Arial"/>
          <w:color w:val="auto"/>
          <w:kern w:val="2"/>
          <w:sz w:val="28"/>
          <w:szCs w:val="28"/>
          <w:lang w:val="ru-RU" w:eastAsia="zh-CN" w:bidi="hi-IN"/>
        </w:rPr>
        <w:t>2</w:t>
      </w:r>
      <w:r>
        <w:rPr>
          <w:sz w:val="28"/>
          <w:szCs w:val="28"/>
        </w:rPr>
        <w:t>0 ккал).</w:t>
      </w:r>
    </w:p>
    <w:p>
      <w:pPr>
        <w:pStyle w:val="Style14"/>
        <w:bidi w:val="0"/>
        <w:spacing w:before="240" w:after="12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keepLines/>
      <w:spacing w:before="40" w:after="0"/>
      <w:outlineLvl w:val="4"/>
    </w:pPr>
    <w:rPr>
      <w:rFonts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103</TotalTime>
  <Application>LibreOffice/7.3.5.2$Windows_X86_64 LibreOffice_project/184fe81b8c8c30d8b5082578aee2fed2ea847c01</Application>
  <AppVersion>15.0000</AppVersion>
  <Pages>1</Pages>
  <Words>61</Words>
  <Characters>416</Characters>
  <CharactersWithSpaces>470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2022-09-15T16:44:45Z</dcterms:created>
  <dc:creator/>
  <dc:description/>
  <dc:language>ru-RU</dc:language>
  <cp:lastModifiedBy/>
  <dcterms:modified xsi:type="dcterms:W3CDTF">2026-04-17T10:27:08Z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