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810BFC" w14:textId="77777777" w:rsidR="001E285E" w:rsidRPr="001E285E" w:rsidRDefault="001E285E" w:rsidP="001E285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1E285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Магний+В6 форте таблетки БАД 1130мг упаковка №30</w:t>
      </w:r>
    </w:p>
    <w:p w14:paraId="19881500" w14:textId="7A93F712" w:rsidR="00F6051F" w:rsidRDefault="001E285E" w:rsidP="001E2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85E">
        <w:rPr>
          <w:rFonts w:ascii="Times New Roman" w:hAnsi="Times New Roman" w:cs="Times New Roman"/>
          <w:sz w:val="28"/>
          <w:szCs w:val="28"/>
        </w:rPr>
        <w:t>Рекомендуется в качестве биологически активной добавки к пище - дополнительного источника магния и витамина В6.</w:t>
      </w:r>
    </w:p>
    <w:p w14:paraId="197A5A1D" w14:textId="77777777" w:rsidR="001E285E" w:rsidRPr="001E285E" w:rsidRDefault="001E285E" w:rsidP="001E2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4CA58B4" w14:textId="2BA9AA70" w:rsidR="001E285E" w:rsidRPr="001E285E" w:rsidRDefault="001E285E" w:rsidP="001E285E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E285E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Состав</w:t>
      </w:r>
      <w:r>
        <w:rPr>
          <w:rFonts w:ascii="Times New Roman" w:hAnsi="Times New Roman" w:cs="Times New Roman"/>
          <w:color w:val="auto"/>
          <w:sz w:val="28"/>
          <w:szCs w:val="28"/>
        </w:rPr>
        <w:t>: м</w:t>
      </w:r>
      <w:r w:rsidRPr="001E285E">
        <w:rPr>
          <w:rFonts w:ascii="Times New Roman" w:hAnsi="Times New Roman" w:cs="Times New Roman"/>
          <w:color w:val="auto"/>
          <w:sz w:val="28"/>
          <w:szCs w:val="28"/>
        </w:rPr>
        <w:t xml:space="preserve">агния цитрат, глицин, крахмал кукурузный </w:t>
      </w:r>
      <w:proofErr w:type="spellStart"/>
      <w:r w:rsidRPr="001E285E">
        <w:rPr>
          <w:rFonts w:ascii="Times New Roman" w:hAnsi="Times New Roman" w:cs="Times New Roman"/>
          <w:color w:val="auto"/>
          <w:sz w:val="28"/>
          <w:szCs w:val="28"/>
        </w:rPr>
        <w:t>прежелатинизированный</w:t>
      </w:r>
      <w:proofErr w:type="spellEnd"/>
      <w:r w:rsidRPr="001E285E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1E285E">
        <w:rPr>
          <w:rFonts w:ascii="Times New Roman" w:hAnsi="Times New Roman" w:cs="Times New Roman"/>
          <w:color w:val="auto"/>
          <w:sz w:val="28"/>
          <w:szCs w:val="28"/>
        </w:rPr>
        <w:t>мальтодекстрин</w:t>
      </w:r>
      <w:proofErr w:type="spellEnd"/>
      <w:r w:rsidRPr="001E285E">
        <w:rPr>
          <w:rFonts w:ascii="Times New Roman" w:hAnsi="Times New Roman" w:cs="Times New Roman"/>
          <w:color w:val="auto"/>
          <w:sz w:val="28"/>
          <w:szCs w:val="28"/>
        </w:rPr>
        <w:t xml:space="preserve"> (носитель), оболочка (</w:t>
      </w:r>
      <w:proofErr w:type="spellStart"/>
      <w:r w:rsidRPr="001E285E">
        <w:rPr>
          <w:rFonts w:ascii="Times New Roman" w:hAnsi="Times New Roman" w:cs="Times New Roman"/>
          <w:color w:val="auto"/>
          <w:sz w:val="28"/>
          <w:szCs w:val="28"/>
        </w:rPr>
        <w:t>гидроксипропилметилцеллюлоза</w:t>
      </w:r>
      <w:proofErr w:type="spellEnd"/>
      <w:r w:rsidRPr="001E285E">
        <w:rPr>
          <w:rFonts w:ascii="Times New Roman" w:hAnsi="Times New Roman" w:cs="Times New Roman"/>
          <w:color w:val="auto"/>
          <w:sz w:val="28"/>
          <w:szCs w:val="28"/>
        </w:rPr>
        <w:t xml:space="preserve"> (стабилизатор), </w:t>
      </w:r>
      <w:proofErr w:type="spellStart"/>
      <w:r w:rsidRPr="001E285E">
        <w:rPr>
          <w:rFonts w:ascii="Times New Roman" w:hAnsi="Times New Roman" w:cs="Times New Roman"/>
          <w:color w:val="auto"/>
          <w:sz w:val="28"/>
          <w:szCs w:val="28"/>
        </w:rPr>
        <w:t>полиэтиленгликоль</w:t>
      </w:r>
      <w:proofErr w:type="spellEnd"/>
      <w:r w:rsidRPr="001E285E">
        <w:rPr>
          <w:rFonts w:ascii="Times New Roman" w:hAnsi="Times New Roman" w:cs="Times New Roman"/>
          <w:color w:val="auto"/>
          <w:sz w:val="28"/>
          <w:szCs w:val="28"/>
        </w:rPr>
        <w:t xml:space="preserve"> (носитель), тальк (</w:t>
      </w:r>
      <w:proofErr w:type="spellStart"/>
      <w:r w:rsidRPr="001E285E">
        <w:rPr>
          <w:rFonts w:ascii="Times New Roman" w:hAnsi="Times New Roman" w:cs="Times New Roman"/>
          <w:color w:val="auto"/>
          <w:sz w:val="28"/>
          <w:szCs w:val="28"/>
        </w:rPr>
        <w:t>антислёживающий</w:t>
      </w:r>
      <w:proofErr w:type="spellEnd"/>
      <w:r w:rsidRPr="001E285E">
        <w:rPr>
          <w:rFonts w:ascii="Times New Roman" w:hAnsi="Times New Roman" w:cs="Times New Roman"/>
          <w:color w:val="auto"/>
          <w:sz w:val="28"/>
          <w:szCs w:val="28"/>
        </w:rPr>
        <w:t xml:space="preserve"> агент), диоксид титана (краситель)), </w:t>
      </w:r>
      <w:proofErr w:type="spellStart"/>
      <w:r w:rsidRPr="001E285E">
        <w:rPr>
          <w:rFonts w:ascii="Times New Roman" w:hAnsi="Times New Roman" w:cs="Times New Roman"/>
          <w:color w:val="auto"/>
          <w:sz w:val="28"/>
          <w:szCs w:val="28"/>
        </w:rPr>
        <w:t>карбоксиметиловый</w:t>
      </w:r>
      <w:proofErr w:type="spellEnd"/>
      <w:r w:rsidRPr="001E285E">
        <w:rPr>
          <w:rFonts w:ascii="Times New Roman" w:hAnsi="Times New Roman" w:cs="Times New Roman"/>
          <w:color w:val="auto"/>
          <w:sz w:val="28"/>
          <w:szCs w:val="28"/>
        </w:rPr>
        <w:t xml:space="preserve"> крахмал, </w:t>
      </w:r>
      <w:proofErr w:type="spellStart"/>
      <w:r w:rsidRPr="001E285E">
        <w:rPr>
          <w:rFonts w:ascii="Times New Roman" w:hAnsi="Times New Roman" w:cs="Times New Roman"/>
          <w:color w:val="auto"/>
          <w:sz w:val="28"/>
          <w:szCs w:val="28"/>
        </w:rPr>
        <w:t>стеарат</w:t>
      </w:r>
      <w:proofErr w:type="spellEnd"/>
      <w:r w:rsidRPr="001E285E">
        <w:rPr>
          <w:rFonts w:ascii="Times New Roman" w:hAnsi="Times New Roman" w:cs="Times New Roman"/>
          <w:color w:val="auto"/>
          <w:sz w:val="28"/>
          <w:szCs w:val="28"/>
        </w:rPr>
        <w:t xml:space="preserve"> магния (</w:t>
      </w:r>
      <w:proofErr w:type="spellStart"/>
      <w:r w:rsidRPr="001E285E">
        <w:rPr>
          <w:rFonts w:ascii="Times New Roman" w:hAnsi="Times New Roman" w:cs="Times New Roman"/>
          <w:color w:val="auto"/>
          <w:sz w:val="28"/>
          <w:szCs w:val="28"/>
        </w:rPr>
        <w:t>антислёживающий</w:t>
      </w:r>
      <w:proofErr w:type="spellEnd"/>
      <w:r w:rsidRPr="001E285E">
        <w:rPr>
          <w:rFonts w:ascii="Times New Roman" w:hAnsi="Times New Roman" w:cs="Times New Roman"/>
          <w:color w:val="auto"/>
          <w:sz w:val="28"/>
          <w:szCs w:val="28"/>
        </w:rPr>
        <w:t xml:space="preserve"> агент), пиридоксина гидрохлорид (витамин В6).</w:t>
      </w:r>
      <w:r w:rsidRPr="001E285E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1E285E">
        <w:rPr>
          <w:rFonts w:ascii="Times New Roman" w:hAnsi="Times New Roman" w:cs="Times New Roman"/>
          <w:color w:val="auto"/>
          <w:sz w:val="28"/>
          <w:szCs w:val="28"/>
        </w:rPr>
        <w:br/>
        <w:t>Содержание активных веществ в рекомендуемой суточной дозе (3 таблетки):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2"/>
        <w:gridCol w:w="2185"/>
        <w:gridCol w:w="2652"/>
      </w:tblGrid>
      <w:tr w:rsidR="001E285E" w:rsidRPr="001E285E" w14:paraId="07E482C3" w14:textId="77777777" w:rsidTr="001E285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B9B041" w14:textId="77777777" w:rsidR="001E285E" w:rsidRPr="001E285E" w:rsidRDefault="001E285E" w:rsidP="001E28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85E">
              <w:rPr>
                <w:rFonts w:ascii="Times New Roman" w:hAnsi="Times New Roman" w:cs="Times New Roman"/>
                <w:sz w:val="28"/>
                <w:szCs w:val="28"/>
              </w:rPr>
              <w:t>Наименование биологически активного вещества (БАВ)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AB96AA" w14:textId="77777777" w:rsidR="001E285E" w:rsidRPr="001E285E" w:rsidRDefault="001E285E" w:rsidP="001E28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85E">
              <w:rPr>
                <w:rFonts w:ascii="Times New Roman" w:hAnsi="Times New Roman" w:cs="Times New Roman"/>
                <w:sz w:val="28"/>
                <w:szCs w:val="28"/>
              </w:rPr>
              <w:t>Содержание БАВ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BFC48F" w14:textId="77777777" w:rsidR="001E285E" w:rsidRPr="001E285E" w:rsidRDefault="001E285E" w:rsidP="001E28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85E">
              <w:rPr>
                <w:rFonts w:ascii="Times New Roman" w:hAnsi="Times New Roman" w:cs="Times New Roman"/>
                <w:sz w:val="28"/>
                <w:szCs w:val="28"/>
              </w:rPr>
              <w:t>% от уровня потребления</w:t>
            </w:r>
          </w:p>
        </w:tc>
      </w:tr>
      <w:tr w:rsidR="001E285E" w:rsidRPr="001E285E" w14:paraId="3659E1EE" w14:textId="77777777" w:rsidTr="001E285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791A07" w14:textId="77777777" w:rsidR="001E285E" w:rsidRPr="001E285E" w:rsidRDefault="001E285E" w:rsidP="001E28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85E">
              <w:rPr>
                <w:rFonts w:ascii="Times New Roman" w:hAnsi="Times New Roman" w:cs="Times New Roman"/>
                <w:sz w:val="28"/>
                <w:szCs w:val="28"/>
              </w:rPr>
              <w:t>Витамин В6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8584F" w14:textId="77777777" w:rsidR="001E285E" w:rsidRPr="001E285E" w:rsidRDefault="001E285E" w:rsidP="001E28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85E">
              <w:rPr>
                <w:rFonts w:ascii="Times New Roman" w:hAnsi="Times New Roman" w:cs="Times New Roman"/>
                <w:sz w:val="28"/>
                <w:szCs w:val="28"/>
              </w:rPr>
              <w:t>не более 6 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909967" w14:textId="77777777" w:rsidR="001E285E" w:rsidRPr="001E285E" w:rsidRDefault="001E285E" w:rsidP="001E28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85E">
              <w:rPr>
                <w:rFonts w:ascii="Times New Roman" w:hAnsi="Times New Roman" w:cs="Times New Roman"/>
                <w:sz w:val="28"/>
                <w:szCs w:val="28"/>
              </w:rPr>
              <w:t>     300*(1)</w:t>
            </w:r>
          </w:p>
        </w:tc>
      </w:tr>
      <w:tr w:rsidR="001E285E" w:rsidRPr="001E285E" w14:paraId="062889AA" w14:textId="77777777" w:rsidTr="001E285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D3550" w14:textId="77777777" w:rsidR="001E285E" w:rsidRPr="001E285E" w:rsidRDefault="001E285E" w:rsidP="001E28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85E">
              <w:rPr>
                <w:rFonts w:ascii="Times New Roman" w:hAnsi="Times New Roman" w:cs="Times New Roman"/>
                <w:sz w:val="28"/>
                <w:szCs w:val="28"/>
              </w:rPr>
              <w:t>Магний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330D57" w14:textId="77777777" w:rsidR="001E285E" w:rsidRPr="001E285E" w:rsidRDefault="001E285E" w:rsidP="001E28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85E">
              <w:rPr>
                <w:rFonts w:ascii="Times New Roman" w:hAnsi="Times New Roman" w:cs="Times New Roman"/>
                <w:sz w:val="28"/>
                <w:szCs w:val="28"/>
              </w:rPr>
              <w:t>не менее 330 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37CD4" w14:textId="77777777" w:rsidR="001E285E" w:rsidRPr="001E285E" w:rsidRDefault="001E285E" w:rsidP="001E28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85E">
              <w:rPr>
                <w:rFonts w:ascii="Times New Roman" w:hAnsi="Times New Roman" w:cs="Times New Roman"/>
                <w:sz w:val="28"/>
                <w:szCs w:val="28"/>
              </w:rPr>
              <w:t>     82 (1)</w:t>
            </w:r>
          </w:p>
        </w:tc>
      </w:tr>
      <w:tr w:rsidR="001E285E" w:rsidRPr="001E285E" w14:paraId="5CD13806" w14:textId="77777777" w:rsidTr="001E285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5FE85" w14:textId="77777777" w:rsidR="001E285E" w:rsidRPr="001E285E" w:rsidRDefault="001E285E" w:rsidP="001E28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85E">
              <w:rPr>
                <w:rFonts w:ascii="Times New Roman" w:hAnsi="Times New Roman" w:cs="Times New Roman"/>
                <w:sz w:val="28"/>
                <w:szCs w:val="28"/>
              </w:rPr>
              <w:t>Глицин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22443" w14:textId="77777777" w:rsidR="001E285E" w:rsidRPr="001E285E" w:rsidRDefault="001E285E" w:rsidP="001E28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85E">
              <w:rPr>
                <w:rFonts w:ascii="Times New Roman" w:hAnsi="Times New Roman" w:cs="Times New Roman"/>
                <w:sz w:val="28"/>
                <w:szCs w:val="28"/>
              </w:rPr>
              <w:t>не менее 450 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E5E00E" w14:textId="77777777" w:rsidR="001E285E" w:rsidRPr="001E285E" w:rsidRDefault="001E285E" w:rsidP="001E28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85E">
              <w:rPr>
                <w:rFonts w:ascii="Times New Roman" w:hAnsi="Times New Roman" w:cs="Times New Roman"/>
                <w:sz w:val="28"/>
                <w:szCs w:val="28"/>
              </w:rPr>
              <w:t>     12,8 (2)</w:t>
            </w:r>
          </w:p>
        </w:tc>
      </w:tr>
      <w:tr w:rsidR="001E285E" w:rsidRPr="001E285E" w14:paraId="1B7C2336" w14:textId="77777777" w:rsidTr="001E285E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F2E32" w14:textId="77777777" w:rsidR="001E285E" w:rsidRPr="001E285E" w:rsidRDefault="001E285E" w:rsidP="001E28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85E">
              <w:rPr>
                <w:rFonts w:ascii="Times New Roman" w:hAnsi="Times New Roman" w:cs="Times New Roman"/>
                <w:sz w:val="28"/>
                <w:szCs w:val="28"/>
              </w:rPr>
              <w:t>(1)-% от рекомендуемого уровня суточного потребления согласно ТР ТС 022/2011 "Пищевая продукция в части ее маркировки" Приложение №2;</w:t>
            </w:r>
            <w:r w:rsidRPr="001E285E">
              <w:rPr>
                <w:rFonts w:ascii="Times New Roman" w:hAnsi="Times New Roman" w:cs="Times New Roman"/>
                <w:sz w:val="28"/>
                <w:szCs w:val="28"/>
              </w:rPr>
              <w:br/>
              <w:t>(2)-% от адекватного уровня потребления согласно «Единым санитарно-эпидемиологическим и гигиеническим требованиям к товарам, подлежащим санитарно-эпидемиологическому надзору (контролю)»;</w:t>
            </w:r>
            <w:r w:rsidRPr="001E285E">
              <w:rPr>
                <w:rFonts w:ascii="Times New Roman" w:hAnsi="Times New Roman" w:cs="Times New Roman"/>
                <w:sz w:val="28"/>
                <w:szCs w:val="28"/>
              </w:rPr>
              <w:br/>
              <w:t>*-не превышает верхний допустимый уровень потребления для витамина В6 - 6 мг.</w:t>
            </w:r>
          </w:p>
        </w:tc>
      </w:tr>
    </w:tbl>
    <w:p w14:paraId="57636593" w14:textId="77777777" w:rsidR="001E285E" w:rsidRDefault="001E285E" w:rsidP="001E285E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14:paraId="2A5500A6" w14:textId="1B3C8D00" w:rsidR="001E285E" w:rsidRDefault="001E285E" w:rsidP="001E285E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E285E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в</w:t>
      </w:r>
      <w:r w:rsidRPr="001E285E">
        <w:rPr>
          <w:rFonts w:ascii="Times New Roman" w:hAnsi="Times New Roman" w:cs="Times New Roman"/>
          <w:color w:val="auto"/>
          <w:sz w:val="28"/>
          <w:szCs w:val="28"/>
        </w:rPr>
        <w:t>зрослым по 1 таблетке 3 раза в день во время еды. Продолжительность приёма 4-6 недель. При необходимости приём можно повторить. Возможны повторные приёмы в течение года.</w:t>
      </w:r>
    </w:p>
    <w:p w14:paraId="7CF9EF3F" w14:textId="77777777" w:rsidR="001E285E" w:rsidRPr="001E285E" w:rsidRDefault="001E285E" w:rsidP="001E285E">
      <w:pPr>
        <w:spacing w:after="0" w:line="240" w:lineRule="auto"/>
      </w:pPr>
    </w:p>
    <w:p w14:paraId="0A43471D" w14:textId="5460DD3E" w:rsidR="001E285E" w:rsidRDefault="001E285E" w:rsidP="001E285E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E285E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1E285E">
        <w:rPr>
          <w:rFonts w:ascii="Times New Roman" w:hAnsi="Times New Roman" w:cs="Times New Roman"/>
          <w:color w:val="auto"/>
          <w:sz w:val="28"/>
          <w:szCs w:val="28"/>
        </w:rPr>
        <w:t>ндивидуальная непереносимость компонентов, беременность, кормление грудью.</w:t>
      </w:r>
    </w:p>
    <w:p w14:paraId="3F63E319" w14:textId="77777777" w:rsidR="001E285E" w:rsidRPr="001E285E" w:rsidRDefault="001E285E" w:rsidP="001E2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85E">
        <w:rPr>
          <w:rFonts w:ascii="Times New Roman" w:hAnsi="Times New Roman" w:cs="Times New Roman"/>
          <w:sz w:val="28"/>
          <w:szCs w:val="28"/>
        </w:rPr>
        <w:t>Перед применением рекомендуется проконсультироваться с врачом.</w:t>
      </w:r>
    </w:p>
    <w:p w14:paraId="2E271E87" w14:textId="10F215B0" w:rsidR="001E285E" w:rsidRDefault="001E285E" w:rsidP="001E2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85E">
        <w:rPr>
          <w:rFonts w:ascii="Times New Roman" w:hAnsi="Times New Roman" w:cs="Times New Roman"/>
          <w:sz w:val="28"/>
          <w:szCs w:val="28"/>
        </w:rPr>
        <w:t>Биологически активная добавка к пище, не является лекарственным средством.</w:t>
      </w:r>
    </w:p>
    <w:p w14:paraId="3236C799" w14:textId="77777777" w:rsidR="001E285E" w:rsidRPr="001E285E" w:rsidRDefault="001E285E" w:rsidP="001E2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D942FB" w14:textId="1E8020EF" w:rsidR="001E285E" w:rsidRPr="001E285E" w:rsidRDefault="001E285E" w:rsidP="001E285E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E285E">
        <w:rPr>
          <w:rFonts w:ascii="Times New Roman" w:hAnsi="Times New Roman" w:cs="Times New Roman"/>
          <w:b/>
          <w:bCs/>
          <w:color w:val="auto"/>
          <w:sz w:val="28"/>
          <w:szCs w:val="28"/>
        </w:rPr>
        <w:t>Условия хранения</w:t>
      </w:r>
      <w:r w:rsidRPr="001E285E">
        <w:rPr>
          <w:rFonts w:ascii="Times New Roman" w:hAnsi="Times New Roman" w:cs="Times New Roman"/>
          <w:b/>
          <w:bCs/>
          <w:color w:val="auto"/>
          <w:sz w:val="28"/>
          <w:szCs w:val="28"/>
        </w:rPr>
        <w:t>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х</w:t>
      </w:r>
      <w:r w:rsidRPr="001E285E">
        <w:rPr>
          <w:rFonts w:ascii="Times New Roman" w:hAnsi="Times New Roman" w:cs="Times New Roman"/>
          <w:color w:val="auto"/>
          <w:sz w:val="28"/>
          <w:szCs w:val="28"/>
        </w:rPr>
        <w:t>ранить в оригинальной закрытой упаковке в сухом, защищённом от света и недоступном для детей месте, при температуре не выше 25 °C.</w:t>
      </w:r>
    </w:p>
    <w:p w14:paraId="7D3DCF19" w14:textId="77777777" w:rsidR="001E285E" w:rsidRPr="001E285E" w:rsidRDefault="001E285E" w:rsidP="001E2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E285E" w:rsidRPr="001E2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AB3837"/>
    <w:multiLevelType w:val="multilevel"/>
    <w:tmpl w:val="918C0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017"/>
    <w:rsid w:val="001E285E"/>
    <w:rsid w:val="009A0017"/>
    <w:rsid w:val="00F6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65694"/>
  <w15:chartTrackingRefBased/>
  <w15:docId w15:val="{5364B40E-7B45-4F36-B9FC-3BFA20C1C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28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E28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28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E285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E2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97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2023-10-30T08:03:00Z</dcterms:created>
  <dcterms:modified xsi:type="dcterms:W3CDTF">2023-10-30T08:06:00Z</dcterms:modified>
</cp:coreProperties>
</file>