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AECFF" w14:textId="77777777" w:rsidR="00FE7ED3" w:rsidRDefault="00FE7ED3" w:rsidP="00FE7ED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</w:t>
      </w:r>
      <w:r w:rsidRPr="00FE7E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астительный комплекс для очищения верхних дыхательных путей капсулы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БАД</w:t>
      </w:r>
      <w:r w:rsidRPr="00FE7ED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575мг упаковка №60</w:t>
      </w:r>
      <w:r w:rsidRPr="00FE7E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750F6" w14:textId="77777777" w:rsidR="00FE7ED3" w:rsidRDefault="00FE7ED3" w:rsidP="00FE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FF5BE" w14:textId="243445EA" w:rsidR="00FE7ED3" w:rsidRPr="00FE7ED3" w:rsidRDefault="00FE7ED3" w:rsidP="00FE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7ED3">
        <w:rPr>
          <w:rFonts w:ascii="Times New Roman" w:hAnsi="Times New Roman" w:cs="Times New Roman"/>
          <w:sz w:val="28"/>
          <w:szCs w:val="28"/>
        </w:rPr>
        <w:t>Очищение верхних дыхательных путей и придаточных пазух 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ED3">
        <w:rPr>
          <w:rFonts w:ascii="Times New Roman" w:hAnsi="Times New Roman" w:cs="Times New Roman"/>
          <w:sz w:val="28"/>
          <w:szCs w:val="28"/>
        </w:rPr>
        <w:t>Снятие ощущения заложенности носа и уменьшение отека слизистой.</w:t>
      </w:r>
    </w:p>
    <w:p w14:paraId="682B27CE" w14:textId="77777777" w:rsidR="00FE7ED3" w:rsidRDefault="00FE7ED3" w:rsidP="00FE7ED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965EF4D" w14:textId="03EE4DCB" w:rsidR="00FE7ED3" w:rsidRDefault="00FE7ED3" w:rsidP="00FE7ED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1D6F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: к</w:t>
      </w:r>
      <w:r w:rsidRPr="00FE7ED3">
        <w:rPr>
          <w:rFonts w:ascii="Times New Roman" w:hAnsi="Times New Roman" w:cs="Times New Roman"/>
          <w:color w:val="auto"/>
          <w:sz w:val="28"/>
          <w:szCs w:val="28"/>
        </w:rPr>
        <w:t>рахмал картофельный - носитель, компонент капсулы (пищевая добавка): желатин - загуститель; экстракт цветков первоцвета, экстракт травы щавеля, экстракт травы вербены, экстракт бузины черной (Sambucus nigra), экстракт корня горечавки, рутин, диоксид кремния аморфный и стеарат кальция - агенты антислеживающие.</w:t>
      </w:r>
    </w:p>
    <w:p w14:paraId="70B2407D" w14:textId="77777777" w:rsidR="00B61D6F" w:rsidRDefault="00B61D6F" w:rsidP="00FE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E08FF" w14:textId="166D04A8" w:rsidR="00FE7ED3" w:rsidRPr="00FE7ED3" w:rsidRDefault="00FE7ED3" w:rsidP="00FE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ED3">
        <w:rPr>
          <w:rFonts w:ascii="Times New Roman" w:hAnsi="Times New Roman" w:cs="Times New Roman"/>
          <w:sz w:val="28"/>
          <w:szCs w:val="28"/>
        </w:rPr>
        <w:t>Содержание биологически активных веществ в 3 капсулах:</w:t>
      </w:r>
      <w:r w:rsidR="00B61D6F">
        <w:rPr>
          <w:rFonts w:ascii="Times New Roman" w:hAnsi="Times New Roman" w:cs="Times New Roman"/>
          <w:sz w:val="28"/>
          <w:szCs w:val="28"/>
        </w:rPr>
        <w:t xml:space="preserve"> ф</w:t>
      </w:r>
      <w:r w:rsidRPr="00FE7ED3">
        <w:rPr>
          <w:rFonts w:ascii="Times New Roman" w:hAnsi="Times New Roman" w:cs="Times New Roman"/>
          <w:sz w:val="28"/>
          <w:szCs w:val="28"/>
        </w:rPr>
        <w:t>лавоноиды в т.ч. флавоны и флавонолы в пересчете на рутин - 30 мг</w:t>
      </w:r>
      <w:r w:rsidR="00B61D6F">
        <w:rPr>
          <w:rFonts w:ascii="Times New Roman" w:hAnsi="Times New Roman" w:cs="Times New Roman"/>
          <w:sz w:val="28"/>
          <w:szCs w:val="28"/>
        </w:rPr>
        <w:t>, п</w:t>
      </w:r>
      <w:r w:rsidRPr="00FE7ED3">
        <w:rPr>
          <w:rFonts w:ascii="Times New Roman" w:hAnsi="Times New Roman" w:cs="Times New Roman"/>
          <w:sz w:val="28"/>
          <w:szCs w:val="28"/>
        </w:rPr>
        <w:t>роантоцианидины - 102 мг</w:t>
      </w:r>
      <w:r w:rsidR="00B61D6F">
        <w:rPr>
          <w:rFonts w:ascii="Times New Roman" w:hAnsi="Times New Roman" w:cs="Times New Roman"/>
          <w:sz w:val="28"/>
          <w:szCs w:val="28"/>
        </w:rPr>
        <w:t>.</w:t>
      </w:r>
    </w:p>
    <w:p w14:paraId="3949AFE3" w14:textId="77777777" w:rsidR="00FE7ED3" w:rsidRDefault="00FE7ED3" w:rsidP="00FE7ED3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1EB98189" w14:textId="78FF7790" w:rsidR="00FE7ED3" w:rsidRDefault="00FE7ED3" w:rsidP="00B61D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1D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Показания</w:t>
      </w:r>
      <w:r w:rsidR="00B61D6F"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Pr="00FE7ED3">
        <w:rPr>
          <w:rFonts w:ascii="Times New Roman" w:hAnsi="Times New Roman" w:cs="Times New Roman"/>
          <w:color w:val="auto"/>
          <w:sz w:val="28"/>
          <w:szCs w:val="28"/>
        </w:rPr>
        <w:t>екомендуется в качестве биологически активной добавки к пище - источника проантоцианидинов и флавоноидов. Оказывает антисептическое, секретолитическое и противовоспалительное действие, способствует очищению верхних дыхательных путей и придаточных пазух носа, снятию ощущения заложенности носа и уменьшению отека слизистой.</w:t>
      </w:r>
    </w:p>
    <w:p w14:paraId="7B9AC2EC" w14:textId="77777777" w:rsidR="00B61D6F" w:rsidRPr="00B61D6F" w:rsidRDefault="00B61D6F" w:rsidP="00B61D6F"/>
    <w:p w14:paraId="3CD000E1" w14:textId="12D5DCBE" w:rsidR="00FE7ED3" w:rsidRDefault="00FE7ED3" w:rsidP="00B61D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1D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B61D6F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FE7ED3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БАД, беременность, кормление грудью. Перед применением рекомендуется проконсультироваться с врачом.</w:t>
      </w:r>
    </w:p>
    <w:p w14:paraId="31822E75" w14:textId="77777777" w:rsidR="00B61D6F" w:rsidRPr="00B61D6F" w:rsidRDefault="00B61D6F" w:rsidP="00B61D6F"/>
    <w:p w14:paraId="3456A744" w14:textId="1527F438" w:rsidR="00FE7ED3" w:rsidRDefault="00B61D6F" w:rsidP="00B61D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1D6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р</w:t>
      </w:r>
      <w:r w:rsidR="00FE7ED3" w:rsidRPr="00FE7ED3">
        <w:rPr>
          <w:rFonts w:ascii="Times New Roman" w:hAnsi="Times New Roman" w:cs="Times New Roman"/>
          <w:color w:val="auto"/>
          <w:sz w:val="28"/>
          <w:szCs w:val="28"/>
        </w:rPr>
        <w:t>екомендуем принимать взрослым по 1 капсуле 3 раза в день во время еды.</w:t>
      </w:r>
    </w:p>
    <w:p w14:paraId="0143DF48" w14:textId="3B2C942D" w:rsidR="00FE7ED3" w:rsidRDefault="00FE7ED3" w:rsidP="00B6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ED3">
        <w:rPr>
          <w:rFonts w:ascii="Times New Roman" w:hAnsi="Times New Roman" w:cs="Times New Roman"/>
          <w:sz w:val="28"/>
          <w:szCs w:val="28"/>
        </w:rPr>
        <w:t>Перед применением рекомендуется проконсультироваться с врачом.</w:t>
      </w:r>
    </w:p>
    <w:p w14:paraId="383D5CB6" w14:textId="77777777" w:rsidR="00B61D6F" w:rsidRPr="00FE7ED3" w:rsidRDefault="00B61D6F" w:rsidP="00B61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1DDD7" w14:textId="7973EE2A" w:rsidR="00FE7ED3" w:rsidRPr="00FE7ED3" w:rsidRDefault="00B61D6F" w:rsidP="00B61D6F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61D6F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хранения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: при температуре не выше </w:t>
      </w:r>
      <w:r w:rsidR="00FE7ED3" w:rsidRPr="00FE7ED3">
        <w:rPr>
          <w:rFonts w:ascii="Times New Roman" w:hAnsi="Times New Roman" w:cs="Times New Roman"/>
          <w:color w:val="auto"/>
          <w:sz w:val="28"/>
          <w:szCs w:val="28"/>
        </w:rPr>
        <w:t>25℃</w:t>
      </w:r>
    </w:p>
    <w:p w14:paraId="68580951" w14:textId="77777777" w:rsidR="00944EB8" w:rsidRPr="00FE7ED3" w:rsidRDefault="00944EB8" w:rsidP="00FE7E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EB8" w:rsidRPr="00FE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4E"/>
    <w:rsid w:val="00640BD7"/>
    <w:rsid w:val="006A4C4E"/>
    <w:rsid w:val="00944EB8"/>
    <w:rsid w:val="00B61D6F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43263"/>
  <w15:chartTrackingRefBased/>
  <w15:docId w15:val="{14BBB99A-D9CA-463C-9F3C-227D43D8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7E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E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7E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0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9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0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1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2023-10-17T11:01:00Z</dcterms:created>
  <dcterms:modified xsi:type="dcterms:W3CDTF">2023-10-31T12:00:00Z</dcterms:modified>
</cp:coreProperties>
</file>