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A14B" w14:textId="77777777" w:rsidR="00847441" w:rsidRPr="00847441" w:rsidRDefault="00847441" w:rsidP="008474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74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A-DERMA для очищения тела Увлажняющий 200мл</w:t>
      </w:r>
    </w:p>
    <w:p w14:paraId="0A3150CE" w14:textId="77777777" w:rsidR="00847441" w:rsidRPr="00847441" w:rsidRDefault="00847441" w:rsidP="00847441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8520314"/>
      <w:r w:rsidRPr="00847441">
        <w:rPr>
          <w:sz w:val="28"/>
          <w:szCs w:val="28"/>
        </w:rPr>
        <w:t xml:space="preserve">Очищающий ультра-мягкий гель для хрупкой кожи лица, тела и головы. Подходит для всех членов семьи от 2-х лет. Не щиплет глаза. Бережно очищает, увлажняет и защищает хрупкую кожу, нейтрализует действие «жесткой» воды. Физиологический </w:t>
      </w:r>
      <w:proofErr w:type="spellStart"/>
      <w:r w:rsidRPr="00847441">
        <w:rPr>
          <w:sz w:val="28"/>
          <w:szCs w:val="28"/>
        </w:rPr>
        <w:t>pH</w:t>
      </w:r>
      <w:proofErr w:type="spellEnd"/>
      <w:r w:rsidRPr="00847441">
        <w:rPr>
          <w:sz w:val="28"/>
          <w:szCs w:val="28"/>
        </w:rPr>
        <w:t>. Подходит для чувствительной кожи.</w:t>
      </w:r>
      <w:r w:rsidRPr="00847441">
        <w:rPr>
          <w:sz w:val="28"/>
          <w:szCs w:val="28"/>
        </w:rPr>
        <w:br/>
      </w:r>
      <w:bookmarkEnd w:id="0"/>
      <w:r w:rsidRPr="00847441">
        <w:rPr>
          <w:sz w:val="28"/>
          <w:szCs w:val="28"/>
        </w:rPr>
        <w:br/>
      </w:r>
      <w:proofErr w:type="spellStart"/>
      <w:r w:rsidRPr="00847441">
        <w:rPr>
          <w:sz w:val="28"/>
          <w:szCs w:val="28"/>
        </w:rPr>
        <w:t>Биоразлагаемая</w:t>
      </w:r>
      <w:proofErr w:type="spellEnd"/>
      <w:r w:rsidRPr="00847441">
        <w:rPr>
          <w:sz w:val="28"/>
          <w:szCs w:val="28"/>
        </w:rPr>
        <w:t xml:space="preserve"> формула с 93% ингредиентов натурального происхождения. Облегченная эко-упаковка. Гель не содержит ингредиентов животного происхождения. Специально разработанная формула минимизирует риски появления аллергических реакций. </w:t>
      </w:r>
    </w:p>
    <w:p w14:paraId="0838C192" w14:textId="29EFB711" w:rsidR="00847441" w:rsidRDefault="00847441" w:rsidP="0084744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4744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Свойства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847441">
        <w:rPr>
          <w:rFonts w:ascii="Times New Roman" w:hAnsi="Times New Roman" w:cs="Times New Roman"/>
          <w:color w:val="auto"/>
          <w:sz w:val="28"/>
          <w:szCs w:val="28"/>
        </w:rPr>
        <w:t>мягко очищает, увлажняет и защищает хрупкую кожу всех членов семьи;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7441">
        <w:rPr>
          <w:rFonts w:ascii="Times New Roman" w:hAnsi="Times New Roman" w:cs="Times New Roman"/>
          <w:color w:val="auto"/>
          <w:sz w:val="28"/>
          <w:szCs w:val="28"/>
        </w:rPr>
        <w:t xml:space="preserve">укрепляет защитный кожный барьер; 93% ингредиентов натурального происхождения; экологичная упаковка. </w:t>
      </w:r>
    </w:p>
    <w:p w14:paraId="6C4ED626" w14:textId="77777777" w:rsidR="00847441" w:rsidRPr="00847441" w:rsidRDefault="00847441" w:rsidP="00847441">
      <w:pPr>
        <w:spacing w:after="0" w:line="240" w:lineRule="auto"/>
      </w:pPr>
    </w:p>
    <w:p w14:paraId="707BC03B" w14:textId="3D4E42C2" w:rsidR="00847441" w:rsidRDefault="00847441" w:rsidP="0084744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4744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847441">
        <w:rPr>
          <w:rFonts w:ascii="Times New Roman" w:hAnsi="Times New Roman" w:cs="Times New Roman"/>
          <w:color w:val="auto"/>
          <w:sz w:val="28"/>
          <w:szCs w:val="28"/>
        </w:rPr>
        <w:t>анести на влажную кожу лица, тела и головы, вспенить, тщательно смыть.</w:t>
      </w:r>
    </w:p>
    <w:p w14:paraId="7E63EF87" w14:textId="77777777" w:rsidR="00847441" w:rsidRPr="00847441" w:rsidRDefault="00847441" w:rsidP="00847441">
      <w:pPr>
        <w:spacing w:after="0" w:line="240" w:lineRule="auto"/>
      </w:pPr>
    </w:p>
    <w:p w14:paraId="19A3CB1C" w14:textId="0C648087" w:rsidR="00847441" w:rsidRDefault="00847441" w:rsidP="0084744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4744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47441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6A36981" w14:textId="77777777" w:rsidR="00847441" w:rsidRPr="00847441" w:rsidRDefault="00847441" w:rsidP="00847441">
      <w:pPr>
        <w:spacing w:after="0" w:line="240" w:lineRule="auto"/>
      </w:pPr>
    </w:p>
    <w:p w14:paraId="52C6C6D3" w14:textId="69CAAAC2" w:rsidR="00863DBC" w:rsidRPr="00847441" w:rsidRDefault="00847441" w:rsidP="00847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44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Water (aqua). Decyl glucoside. Sodium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 methyl isethionate. Glycerin. Disodium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cocoamphodiacetate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. Acrylates/c10-30 alkyl acrylate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 sativa (oat) kernel extract (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avena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 sativa kernel extract).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 glycol. Citric acid. Coco-glucoside. Fragrance (parfum). Glyceryl oleate. Glycol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. Hydrogenated palm glycerides citrate. Hydroxypropyl guar </w:t>
      </w:r>
      <w:proofErr w:type="spellStart"/>
      <w:r w:rsidRPr="00847441">
        <w:rPr>
          <w:rFonts w:ascii="Times New Roman" w:hAnsi="Times New Roman" w:cs="Times New Roman"/>
          <w:sz w:val="28"/>
          <w:szCs w:val="28"/>
          <w:lang w:val="en-US"/>
        </w:rPr>
        <w:t>hydroxypropyltrimonium</w:t>
      </w:r>
      <w:proofErr w:type="spellEnd"/>
      <w:r w:rsidRPr="00847441">
        <w:rPr>
          <w:rFonts w:ascii="Times New Roman" w:hAnsi="Times New Roman" w:cs="Times New Roman"/>
          <w:sz w:val="28"/>
          <w:szCs w:val="28"/>
          <w:lang w:val="en-US"/>
        </w:rPr>
        <w:t xml:space="preserve"> chloride. Lauric acid. Propylene glycol. Sodium benzoate. Sodium chloride. Sodium glycolate.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isethionate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8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41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="00EF353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863DBC" w:rsidRPr="0084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C"/>
    <w:rsid w:val="00847441"/>
    <w:rsid w:val="00863DBC"/>
    <w:rsid w:val="00C60ECC"/>
    <w:rsid w:val="00E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A446"/>
  <w15:chartTrackingRefBased/>
  <w15:docId w15:val="{AEB8C891-56FC-436D-B624-6ECF513D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47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744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8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2023-10-18T08:15:00Z</dcterms:created>
  <dcterms:modified xsi:type="dcterms:W3CDTF">2023-10-18T08:18:00Z</dcterms:modified>
</cp:coreProperties>
</file>