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DF686" w14:textId="29048DCB" w:rsidR="00352A5B" w:rsidRDefault="00352A5B" w:rsidP="00352A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52A5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Маска BIOCLIN BIO-HYDRA Увлажняющая для волос (яблоко) 200мл</w:t>
      </w:r>
    </w:p>
    <w:p w14:paraId="0E396059" w14:textId="0E3E755A" w:rsidR="00352A5B" w:rsidRDefault="00352A5B" w:rsidP="00352A5B">
      <w:pPr>
        <w:pStyle w:val="a3"/>
        <w:spacing w:before="0" w:beforeAutospacing="0" w:after="0" w:afterAutospacing="0"/>
        <w:rPr>
          <w:sz w:val="28"/>
          <w:szCs w:val="28"/>
        </w:rPr>
      </w:pPr>
      <w:r w:rsidRPr="00352A5B">
        <w:rPr>
          <w:sz w:val="28"/>
          <w:szCs w:val="28"/>
        </w:rPr>
        <w:t xml:space="preserve">Мягкая увлажняющая маска, созданная на основе воды из яблок наследия Этны, учрежденной Президиумом </w:t>
      </w:r>
      <w:proofErr w:type="spellStart"/>
      <w:r w:rsidRPr="00352A5B">
        <w:rPr>
          <w:sz w:val="28"/>
          <w:szCs w:val="28"/>
        </w:rPr>
        <w:t>Слоу</w:t>
      </w:r>
      <w:proofErr w:type="spellEnd"/>
      <w:r w:rsidRPr="00352A5B">
        <w:rPr>
          <w:sz w:val="28"/>
          <w:szCs w:val="28"/>
        </w:rPr>
        <w:t xml:space="preserve"> </w:t>
      </w:r>
      <w:proofErr w:type="spellStart"/>
      <w:r w:rsidRPr="00352A5B">
        <w:rPr>
          <w:sz w:val="28"/>
          <w:szCs w:val="28"/>
        </w:rPr>
        <w:t>Фуд</w:t>
      </w:r>
      <w:proofErr w:type="spellEnd"/>
      <w:r w:rsidRPr="00352A5B">
        <w:rPr>
          <w:sz w:val="28"/>
          <w:szCs w:val="28"/>
        </w:rPr>
        <w:t xml:space="preserve">, для придания волосам влажности, мягкости и сияния. </w:t>
      </w:r>
      <w:proofErr w:type="spellStart"/>
      <w:r w:rsidRPr="00352A5B">
        <w:rPr>
          <w:sz w:val="28"/>
          <w:szCs w:val="28"/>
        </w:rPr>
        <w:t>Биоразлагаемая</w:t>
      </w:r>
      <w:proofErr w:type="spellEnd"/>
      <w:r w:rsidRPr="00352A5B">
        <w:rPr>
          <w:sz w:val="28"/>
          <w:szCs w:val="28"/>
        </w:rPr>
        <w:t xml:space="preserve"> формула и экологически безопасная упаковка из зеленого полиэтилена, пластика, на 100% состоящего из перерабатываемого сахарного тростника, с низким воздействием на окружающую среду.</w:t>
      </w:r>
      <w:r w:rsidRPr="00352A5B">
        <w:rPr>
          <w:sz w:val="28"/>
          <w:szCs w:val="28"/>
        </w:rPr>
        <w:br/>
      </w:r>
      <w:r w:rsidRPr="00352A5B">
        <w:rPr>
          <w:sz w:val="28"/>
          <w:szCs w:val="28"/>
        </w:rPr>
        <w:br/>
        <w:t xml:space="preserve">Волосы становятся более насыщенными, здоровыми и заметно красивее. </w:t>
      </w:r>
      <w:r w:rsidRPr="00352A5B">
        <w:rPr>
          <w:sz w:val="28"/>
          <w:szCs w:val="28"/>
        </w:rPr>
        <w:br/>
      </w:r>
      <w:r w:rsidRPr="00352A5B">
        <w:rPr>
          <w:sz w:val="28"/>
          <w:szCs w:val="28"/>
        </w:rPr>
        <w:br/>
      </w:r>
      <w:r w:rsidRPr="00352A5B">
        <w:rPr>
          <w:b/>
          <w:bCs/>
          <w:sz w:val="28"/>
          <w:szCs w:val="28"/>
        </w:rPr>
        <w:t>Состав</w:t>
      </w:r>
      <w:r w:rsidRPr="00352A5B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352A5B">
        <w:rPr>
          <w:sz w:val="28"/>
          <w:szCs w:val="28"/>
        </w:rPr>
        <w:t xml:space="preserve">ода из яблок наследия Этны, 96% натуральных активных ингредиентов. </w:t>
      </w:r>
    </w:p>
    <w:p w14:paraId="0D28B85E" w14:textId="77777777" w:rsidR="00430D90" w:rsidRPr="00352A5B" w:rsidRDefault="00430D90" w:rsidP="00352A5B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14:paraId="78B5526D" w14:textId="1FAB7151" w:rsidR="00352A5B" w:rsidRDefault="00352A5B" w:rsidP="00352A5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52A5B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у</w:t>
      </w:r>
      <w:r w:rsidRPr="00352A5B">
        <w:rPr>
          <w:rFonts w:ascii="Times New Roman" w:hAnsi="Times New Roman" w:cs="Times New Roman"/>
          <w:color w:val="auto"/>
          <w:sz w:val="28"/>
          <w:szCs w:val="28"/>
        </w:rPr>
        <w:t>влажнение и питание волос.</w:t>
      </w:r>
    </w:p>
    <w:p w14:paraId="0F26E3AE" w14:textId="77777777" w:rsidR="00352A5B" w:rsidRPr="00352A5B" w:rsidRDefault="00352A5B" w:rsidP="00352A5B">
      <w:pPr>
        <w:spacing w:after="0" w:line="240" w:lineRule="auto"/>
      </w:pPr>
    </w:p>
    <w:p w14:paraId="22306399" w14:textId="498FB957" w:rsidR="00352A5B" w:rsidRDefault="00352A5B" w:rsidP="00352A5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52A5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п</w:t>
      </w:r>
      <w:r w:rsidRPr="00352A5B">
        <w:rPr>
          <w:rFonts w:ascii="Times New Roman" w:hAnsi="Times New Roman" w:cs="Times New Roman"/>
          <w:color w:val="auto"/>
          <w:sz w:val="28"/>
          <w:szCs w:val="28"/>
        </w:rPr>
        <w:t xml:space="preserve">осле использования шампуня </w:t>
      </w:r>
      <w:proofErr w:type="spellStart"/>
      <w:r w:rsidRPr="00352A5B">
        <w:rPr>
          <w:rFonts w:ascii="Times New Roman" w:hAnsi="Times New Roman" w:cs="Times New Roman"/>
          <w:color w:val="auto"/>
          <w:sz w:val="28"/>
          <w:szCs w:val="28"/>
        </w:rPr>
        <w:t>Bioclin</w:t>
      </w:r>
      <w:proofErr w:type="spellEnd"/>
      <w:r w:rsidRPr="00352A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352A5B">
        <w:rPr>
          <w:rFonts w:ascii="Times New Roman" w:hAnsi="Times New Roman" w:cs="Times New Roman"/>
          <w:color w:val="auto"/>
          <w:sz w:val="28"/>
          <w:szCs w:val="28"/>
        </w:rPr>
        <w:t>Bio-Hydra</w:t>
      </w:r>
      <w:proofErr w:type="spellEnd"/>
      <w:r w:rsidRPr="00352A5B">
        <w:rPr>
          <w:rFonts w:ascii="Times New Roman" w:hAnsi="Times New Roman" w:cs="Times New Roman"/>
          <w:color w:val="auto"/>
          <w:sz w:val="28"/>
          <w:szCs w:val="28"/>
        </w:rPr>
        <w:t xml:space="preserve"> нанесите необходимое количество продукта. Оставьте на 5-10 минут и тщательно </w:t>
      </w:r>
      <w:proofErr w:type="spellStart"/>
      <w:r w:rsidRPr="00352A5B">
        <w:rPr>
          <w:rFonts w:ascii="Times New Roman" w:hAnsi="Times New Roman" w:cs="Times New Roman"/>
          <w:color w:val="auto"/>
          <w:sz w:val="28"/>
          <w:szCs w:val="28"/>
        </w:rPr>
        <w:t>смойте.Ежедневное</w:t>
      </w:r>
      <w:proofErr w:type="spellEnd"/>
      <w:r w:rsidRPr="00352A5B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использование.</w:t>
      </w:r>
    </w:p>
    <w:p w14:paraId="29C62196" w14:textId="77777777" w:rsidR="00352A5B" w:rsidRPr="00352A5B" w:rsidRDefault="00352A5B" w:rsidP="00352A5B">
      <w:pPr>
        <w:spacing w:after="0" w:line="240" w:lineRule="auto"/>
      </w:pPr>
    </w:p>
    <w:p w14:paraId="30AD5598" w14:textId="67287E17" w:rsidR="00352A5B" w:rsidRDefault="00352A5B" w:rsidP="00352A5B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52A5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352A5B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177A2F45" w14:textId="77777777" w:rsidR="00352A5B" w:rsidRPr="00352A5B" w:rsidRDefault="00352A5B" w:rsidP="00352A5B">
      <w:pPr>
        <w:spacing w:after="0" w:line="240" w:lineRule="auto"/>
      </w:pPr>
    </w:p>
    <w:p w14:paraId="68F5A946" w14:textId="39E04B88" w:rsidR="00C444AC" w:rsidRPr="00352A5B" w:rsidRDefault="00352A5B" w:rsidP="00352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A5B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52A5B">
        <w:rPr>
          <w:rFonts w:ascii="Times New Roman" w:hAnsi="Times New Roman" w:cs="Times New Roman"/>
          <w:sz w:val="28"/>
          <w:szCs w:val="28"/>
        </w:rPr>
        <w:t>: в</w:t>
      </w:r>
      <w:r w:rsidRPr="00352A5B">
        <w:rPr>
          <w:rFonts w:ascii="Times New Roman" w:hAnsi="Times New Roman" w:cs="Times New Roman"/>
          <w:sz w:val="28"/>
          <w:szCs w:val="28"/>
        </w:rPr>
        <w:t>ода из яблок наследия Этны, 96% натуральных активных ингредиентов</w:t>
      </w:r>
    </w:p>
    <w:sectPr w:rsidR="00C444AC" w:rsidRPr="0035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F6"/>
    <w:rsid w:val="00352A5B"/>
    <w:rsid w:val="00430D90"/>
    <w:rsid w:val="006B49F6"/>
    <w:rsid w:val="00C4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A109"/>
  <w15:chartTrackingRefBased/>
  <w15:docId w15:val="{82226A54-BD0B-43A9-8976-6C32C1A3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2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352A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52A5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35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2024-01-17T11:51:00Z</dcterms:created>
  <dcterms:modified xsi:type="dcterms:W3CDTF">2024-01-17T11:56:00Z</dcterms:modified>
</cp:coreProperties>
</file>