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12D08" w14:textId="77777777" w:rsidR="000E7301" w:rsidRPr="000E7301" w:rsidRDefault="000E7301" w:rsidP="000E7301">
      <w:pPr>
        <w:pStyle w:val="1"/>
        <w:rPr>
          <w:rFonts w:ascii="Times New Roman" w:hAnsi="Times New Roman" w:cs="Times New Roman"/>
          <w:b/>
          <w:bCs/>
          <w:color w:val="auto"/>
        </w:rPr>
      </w:pPr>
      <w:r w:rsidRPr="000E7301">
        <w:rPr>
          <w:rFonts w:ascii="Times New Roman" w:hAnsi="Times New Roman" w:cs="Times New Roman"/>
          <w:b/>
          <w:bCs/>
          <w:color w:val="auto"/>
        </w:rPr>
        <w:t xml:space="preserve">Крем </w:t>
      </w:r>
      <w:proofErr w:type="spellStart"/>
      <w:r w:rsidRPr="000E7301">
        <w:rPr>
          <w:rFonts w:ascii="Times New Roman" w:hAnsi="Times New Roman" w:cs="Times New Roman"/>
          <w:b/>
          <w:bCs/>
          <w:color w:val="auto"/>
        </w:rPr>
        <w:t>Rilastil</w:t>
      </w:r>
      <w:proofErr w:type="spellEnd"/>
      <w:r w:rsidRPr="000E7301">
        <w:rPr>
          <w:rFonts w:ascii="Times New Roman" w:hAnsi="Times New Roman" w:cs="Times New Roman"/>
          <w:b/>
          <w:bCs/>
          <w:color w:val="auto"/>
        </w:rPr>
        <w:t xml:space="preserve"> XEROLACT Восстанавливающий для рук 100мл</w:t>
      </w:r>
    </w:p>
    <w:p w14:paraId="6F3A6149" w14:textId="318B7EE6" w:rsidR="000E7301" w:rsidRPr="000E7301" w:rsidRDefault="000E7301" w:rsidP="000E7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379635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осстанавливает, насыщает влагой и полезными микро- и макроэлементами, защищает кожу рук, придавая ей мягкость, эластичность и бархатистость. </w:t>
      </w:r>
      <w:bookmarkEnd w:id="0"/>
      <w:r w:rsidRPr="000E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для очень сухой, потрескавшейся кожи рук, подвергавшейся воздействию ветра, холода или агрессивных веществ.</w:t>
      </w:r>
      <w:r w:rsidRPr="000E7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7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7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  <w:r w:rsidRPr="000E73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E7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Регенерация после микротравм, вызванных факторами внешней среды или агрессивными веществами, восстановление </w:t>
      </w:r>
      <w:proofErr w:type="spellStart"/>
      <w:r w:rsidRPr="000E7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гидролипидной</w:t>
      </w:r>
      <w:proofErr w:type="spellEnd"/>
      <w:r w:rsidRPr="000E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пленки; </w:t>
      </w:r>
      <w:r w:rsidRPr="000E7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Питание кожу рук, повышение ее эластичности, благодаря маслу ши 20% и лимоннику китайскому; </w:t>
      </w:r>
      <w:r w:rsidRPr="000E7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Чувство комфорта сразу после нанесения средства, быстрое впитывание. </w:t>
      </w:r>
    </w:p>
    <w:p w14:paraId="4D0ACE18" w14:textId="3059BBEC" w:rsidR="000E7301" w:rsidRPr="000E7301" w:rsidRDefault="000E7301" w:rsidP="000E730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E73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7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влажнение, питание, защита, восстановление кожи рук.</w:t>
      </w:r>
    </w:p>
    <w:p w14:paraId="0D53E833" w14:textId="7A135F8A" w:rsidR="000E7301" w:rsidRPr="000E7301" w:rsidRDefault="000E7301" w:rsidP="000E730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E730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E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профилактики повреждений использовать 2 раза в день (утро, вечер); при наличии повреждений и для лечения кожи рук – наносить крем в </w:t>
      </w:r>
      <w:bookmarkStart w:id="1" w:name="_GoBack"/>
      <w:bookmarkEnd w:id="1"/>
      <w:r w:rsidRPr="000E73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дня по необходимости.</w:t>
      </w:r>
    </w:p>
    <w:p w14:paraId="77007FAA" w14:textId="28977836" w:rsidR="000E7301" w:rsidRPr="000E7301" w:rsidRDefault="000E7301" w:rsidP="000E730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E73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 продукта. </w:t>
      </w:r>
    </w:p>
    <w:p w14:paraId="439DCF9B" w14:textId="5922EE6D" w:rsidR="000E7301" w:rsidRPr="000E7301" w:rsidRDefault="000E7301" w:rsidP="000E7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7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0E73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0E7301">
        <w:rPr>
          <w:rFonts w:ascii="Times New Roman" w:hAnsi="Times New Roman" w:cs="Times New Roman"/>
          <w:sz w:val="28"/>
          <w:szCs w:val="28"/>
          <w:lang w:val="en-US"/>
        </w:rPr>
        <w:t xml:space="preserve">Aqua (Water), </w:t>
      </w:r>
      <w:proofErr w:type="spellStart"/>
      <w:r w:rsidRPr="000E7301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0E73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301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0E7301">
        <w:rPr>
          <w:rFonts w:ascii="Times New Roman" w:hAnsi="Times New Roman" w:cs="Times New Roman"/>
          <w:sz w:val="28"/>
          <w:szCs w:val="28"/>
          <w:lang w:val="en-US"/>
        </w:rPr>
        <w:t xml:space="preserve"> (Shea) Butter, Glycerin, </w:t>
      </w:r>
      <w:proofErr w:type="spellStart"/>
      <w:r w:rsidRPr="000E7301">
        <w:rPr>
          <w:rFonts w:ascii="Times New Roman" w:hAnsi="Times New Roman" w:cs="Times New Roman"/>
          <w:sz w:val="28"/>
          <w:szCs w:val="28"/>
          <w:lang w:val="en-US"/>
        </w:rPr>
        <w:t>Isohexadecane</w:t>
      </w:r>
      <w:proofErr w:type="spellEnd"/>
      <w:r w:rsidRPr="000E7301">
        <w:rPr>
          <w:rFonts w:ascii="Times New Roman" w:hAnsi="Times New Roman" w:cs="Times New Roman"/>
          <w:sz w:val="28"/>
          <w:szCs w:val="28"/>
          <w:lang w:val="en-US"/>
        </w:rPr>
        <w:t xml:space="preserve">, Betaine, Glyceryl Stearate, PEG-100 Stearate, </w:t>
      </w:r>
      <w:proofErr w:type="spellStart"/>
      <w:r w:rsidRPr="000E7301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0E7301">
        <w:rPr>
          <w:rFonts w:ascii="Times New Roman" w:hAnsi="Times New Roman" w:cs="Times New Roman"/>
          <w:sz w:val="28"/>
          <w:szCs w:val="28"/>
          <w:lang w:val="en-US"/>
        </w:rPr>
        <w:t xml:space="preserve"> Alcohol, Polymethyl Methacrylate, Schisandra </w:t>
      </w:r>
      <w:proofErr w:type="spellStart"/>
      <w:r w:rsidRPr="000E7301">
        <w:rPr>
          <w:rFonts w:ascii="Times New Roman" w:hAnsi="Times New Roman" w:cs="Times New Roman"/>
          <w:sz w:val="28"/>
          <w:szCs w:val="28"/>
          <w:lang w:val="en-US"/>
        </w:rPr>
        <w:t>Chinensis</w:t>
      </w:r>
      <w:proofErr w:type="spellEnd"/>
      <w:r w:rsidRPr="000E7301">
        <w:rPr>
          <w:rFonts w:ascii="Times New Roman" w:hAnsi="Times New Roman" w:cs="Times New Roman"/>
          <w:sz w:val="28"/>
          <w:szCs w:val="28"/>
          <w:lang w:val="en-US"/>
        </w:rPr>
        <w:t xml:space="preserve"> Fruit Extract, Polyacrylate-13, </w:t>
      </w:r>
      <w:proofErr w:type="spellStart"/>
      <w:r w:rsidRPr="000E7301">
        <w:rPr>
          <w:rFonts w:ascii="Times New Roman" w:hAnsi="Times New Roman" w:cs="Times New Roman"/>
          <w:sz w:val="28"/>
          <w:szCs w:val="28"/>
          <w:lang w:val="en-US"/>
        </w:rPr>
        <w:t>Polyisobutene</w:t>
      </w:r>
      <w:proofErr w:type="spellEnd"/>
      <w:r w:rsidRPr="000E7301">
        <w:rPr>
          <w:rFonts w:ascii="Times New Roman" w:hAnsi="Times New Roman" w:cs="Times New Roman"/>
          <w:sz w:val="28"/>
          <w:szCs w:val="28"/>
          <w:lang w:val="en-US"/>
        </w:rPr>
        <w:t xml:space="preserve">, Ethyl Vanillin, Xanthan Gum, Polysorbate 20, </w:t>
      </w:r>
      <w:proofErr w:type="spellStart"/>
      <w:r w:rsidRPr="000E7301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0E73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301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0E7301">
        <w:rPr>
          <w:rFonts w:ascii="Times New Roman" w:hAnsi="Times New Roman" w:cs="Times New Roman"/>
          <w:sz w:val="28"/>
          <w:szCs w:val="28"/>
          <w:lang w:val="en-US"/>
        </w:rPr>
        <w:t xml:space="preserve">, PEG-8, Tocopherol, Lactic Acid, </w:t>
      </w:r>
      <w:proofErr w:type="spellStart"/>
      <w:r w:rsidRPr="000E7301">
        <w:rPr>
          <w:rFonts w:ascii="Times New Roman" w:hAnsi="Times New Roman" w:cs="Times New Roman"/>
          <w:sz w:val="28"/>
          <w:szCs w:val="28"/>
          <w:lang w:val="en-US"/>
        </w:rPr>
        <w:t>Ascorbyl</w:t>
      </w:r>
      <w:proofErr w:type="spellEnd"/>
      <w:r w:rsidRPr="000E7301">
        <w:rPr>
          <w:rFonts w:ascii="Times New Roman" w:hAnsi="Times New Roman" w:cs="Times New Roman"/>
          <w:sz w:val="28"/>
          <w:szCs w:val="28"/>
          <w:lang w:val="en-US"/>
        </w:rPr>
        <w:t xml:space="preserve"> Palmitate, Sodium Hydroxide, Ascorbic Acid, Citric Acid, Tetrasodium Glutamate Diacetate, </w:t>
      </w:r>
      <w:proofErr w:type="spellStart"/>
      <w:r w:rsidRPr="000E7301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Pr="000E7301">
        <w:rPr>
          <w:rFonts w:ascii="Times New Roman" w:hAnsi="Times New Roman" w:cs="Times New Roman"/>
          <w:sz w:val="28"/>
          <w:szCs w:val="28"/>
          <w:lang w:val="en-US"/>
        </w:rPr>
        <w:t>, O-Cymen-5-Ol</w:t>
      </w:r>
    </w:p>
    <w:p w14:paraId="15B6314B" w14:textId="77777777" w:rsidR="00693EF5" w:rsidRPr="000E7301" w:rsidRDefault="00693EF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93EF5" w:rsidRPr="000E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E1"/>
    <w:rsid w:val="000E7301"/>
    <w:rsid w:val="00693EF5"/>
    <w:rsid w:val="008D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831C"/>
  <w15:chartTrackingRefBased/>
  <w15:docId w15:val="{CE2E3180-8784-4F6D-8264-5788C66A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3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0E73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E73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E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7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2023-12-18T09:49:00Z</dcterms:created>
  <dcterms:modified xsi:type="dcterms:W3CDTF">2023-12-18T09:52:00Z</dcterms:modified>
</cp:coreProperties>
</file>