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554F" w14:textId="585EF322" w:rsidR="00AD3BF9" w:rsidRDefault="00AD3BF9" w:rsidP="00AD3BF9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AD3BF9">
        <w:rPr>
          <w:rFonts w:ascii="Times New Roman" w:hAnsi="Times New Roman" w:cs="Times New Roman"/>
          <w:b/>
          <w:bCs/>
          <w:color w:val="auto"/>
        </w:rPr>
        <w:t>Голд</w:t>
      </w:r>
      <w:proofErr w:type="spellEnd"/>
      <w:r w:rsidRPr="00AD3BF9">
        <w:rPr>
          <w:rFonts w:ascii="Times New Roman" w:hAnsi="Times New Roman" w:cs="Times New Roman"/>
          <w:b/>
          <w:bCs/>
          <w:color w:val="auto"/>
        </w:rPr>
        <w:t xml:space="preserve"> Омега-3 капсулы БАД 1260мг упаковка №60</w:t>
      </w:r>
    </w:p>
    <w:p w14:paraId="4DA25643" w14:textId="77777777" w:rsidR="0044387E" w:rsidRPr="0044387E" w:rsidRDefault="0044387E" w:rsidP="0044387E"/>
    <w:p w14:paraId="1B976763" w14:textId="4F69576F" w:rsidR="00AD3BF9" w:rsidRPr="0044387E" w:rsidRDefault="00AD3BF9" w:rsidP="00443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>Gold</w:t>
      </w:r>
      <w:proofErr w:type="spellEnd"/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>Omega</w:t>
      </w:r>
      <w:proofErr w:type="spellEnd"/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65% – концентрированный источник кислот омега-3. Они должны ежедневно присутствовать в рационе каждого человека, который заботится о поддержании нормальной жизнедеятельности организма.</w:t>
      </w:r>
    </w:p>
    <w:p w14:paraId="1A660228" w14:textId="358C3AFC" w:rsidR="00AD3BF9" w:rsidRDefault="00AD3BF9" w:rsidP="00443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комплекса </w:t>
      </w:r>
      <w:proofErr w:type="spellStart"/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>Gold</w:t>
      </w:r>
      <w:proofErr w:type="spellEnd"/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>Omega</w:t>
      </w:r>
      <w:proofErr w:type="spellEnd"/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65% содержатся омега-3 кислоты, извлеченные из жира рыб океанических пород. Они имеют важное значение для оптимизации работы сердца и сосудов. Ненасыщенные кислоты омега-3 способствуют сокращению «плохого» холестерина, что благоприятно воздействует на снижение кровяного давления, уменьшение риска развития сердечных заболеваний, а также улучшение кровообращения. </w:t>
      </w:r>
    </w:p>
    <w:p w14:paraId="5FBFB3BB" w14:textId="77777777" w:rsidR="0044387E" w:rsidRPr="0044387E" w:rsidRDefault="0044387E" w:rsidP="00443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300C" w14:textId="69190485" w:rsidR="00AD3BF9" w:rsidRPr="0044387E" w:rsidRDefault="0044387E" w:rsidP="0044387E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Активные </w:t>
      </w:r>
      <w:r w:rsidR="006F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компоненты</w:t>
      </w:r>
    </w:p>
    <w:p w14:paraId="3D962F86" w14:textId="77777777" w:rsidR="00AD3BF9" w:rsidRPr="0044387E" w:rsidRDefault="00AD3BF9" w:rsidP="00443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на одну порцию:</w:t>
      </w:r>
    </w:p>
    <w:p w14:paraId="29742EE4" w14:textId="77777777" w:rsidR="00316257" w:rsidRDefault="00AD3BF9" w:rsidP="004438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рыбьего жира</w:t>
      </w:r>
      <w:r w:rsidRPr="00443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16257">
        <w:rPr>
          <w:rFonts w:ascii="Times New Roman" w:eastAsia="Times New Roman" w:hAnsi="Times New Roman" w:cs="Times New Roman"/>
          <w:sz w:val="28"/>
          <w:szCs w:val="28"/>
          <w:lang w:eastAsia="ru-RU"/>
        </w:rPr>
        <w:t>1000мг</w:t>
      </w:r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65% </w:t>
      </w:r>
      <w:r w:rsidR="00316257"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омега-3 </w:t>
      </w:r>
      <w:r w:rsidR="0031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жирных </w:t>
      </w:r>
      <w:r w:rsidR="00316257"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</w:t>
      </w:r>
      <w:r w:rsidR="0031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т.ч. </w:t>
      </w:r>
    </w:p>
    <w:p w14:paraId="45AA087D" w14:textId="32921674" w:rsidR="00AD3BF9" w:rsidRDefault="00316257" w:rsidP="0031625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33%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эйкозапентаеновой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(330мг)</w:t>
      </w:r>
    </w:p>
    <w:p w14:paraId="596FD6D9" w14:textId="55E15E56" w:rsidR="00316257" w:rsidRDefault="00316257" w:rsidP="0031625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22%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декозагексаеновой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(220мг)</w:t>
      </w:r>
    </w:p>
    <w:p w14:paraId="41ECDB10" w14:textId="19ED2135" w:rsidR="00316257" w:rsidRPr="0044387E" w:rsidRDefault="00316257" w:rsidP="0031625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10% других омега-3 (100мг)</w:t>
      </w:r>
    </w:p>
    <w:p w14:paraId="271470F6" w14:textId="2B2DD8CE" w:rsidR="00AD3BF9" w:rsidRDefault="00AD3BF9" w:rsidP="004438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антиоксидант DL- альфа-токоферол ацетат (витамин Е</w:t>
      </w:r>
      <w:r w:rsidR="0031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12мг</w:t>
      </w:r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E866967" w14:textId="77777777" w:rsidR="00316257" w:rsidRPr="0044387E" w:rsidRDefault="00316257" w:rsidP="004438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3074E0E" w14:textId="552A94A3" w:rsidR="00AD3BF9" w:rsidRPr="0044387E" w:rsidRDefault="0044387E" w:rsidP="0044387E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3BF9" w:rsidRPr="0044387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апсулированная форма обеспечит удобство применения и позволит избавиться от привкуса рыбьего жира, который характерен для добавок в жидкой форме.</w:t>
      </w:r>
    </w:p>
    <w:p w14:paraId="732E9D57" w14:textId="3C49E25D" w:rsidR="00234B38" w:rsidRDefault="00234B38" w:rsidP="0044387E">
      <w:pPr>
        <w:spacing w:after="0" w:line="240" w:lineRule="auto"/>
        <w:rPr>
          <w:sz w:val="28"/>
          <w:szCs w:val="28"/>
        </w:rPr>
      </w:pPr>
    </w:p>
    <w:p w14:paraId="797DE3FF" w14:textId="78AA03D6" w:rsidR="00316257" w:rsidRDefault="00316257" w:rsidP="0044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57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31625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продукт предназначен для лиц старше 18 лет, принимать по 1 капсуле запивая достаточным количеством жидкости.</w:t>
      </w:r>
    </w:p>
    <w:p w14:paraId="2D623349" w14:textId="2B564BD1" w:rsidR="00316257" w:rsidRDefault="00316257" w:rsidP="0044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751AA" w14:textId="0DDEEB30" w:rsidR="00316257" w:rsidRDefault="00316257" w:rsidP="0044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Противопоказания: повышенная чувствительность к любому из компонентов.</w:t>
      </w:r>
    </w:p>
    <w:p w14:paraId="700AD5CD" w14:textId="77777777" w:rsidR="00316257" w:rsidRDefault="00316257" w:rsidP="0044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1365A" w14:textId="14767DA9" w:rsidR="00316257" w:rsidRDefault="00316257" w:rsidP="0044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 до 18 лет, больным гемофилией, принимающим антикоагулянты, женщинам во время беременности и кормления грудью, перед применением рекомендовано проконсультироваться с врачом.</w:t>
      </w:r>
    </w:p>
    <w:p w14:paraId="4B33C364" w14:textId="77777777" w:rsidR="00316257" w:rsidRPr="00316257" w:rsidRDefault="00316257" w:rsidP="00443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6257" w:rsidRPr="0031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6670B"/>
    <w:multiLevelType w:val="multilevel"/>
    <w:tmpl w:val="A5B6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D4F6F"/>
    <w:multiLevelType w:val="multilevel"/>
    <w:tmpl w:val="3AF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65"/>
    <w:rsid w:val="00234B38"/>
    <w:rsid w:val="00316257"/>
    <w:rsid w:val="0044387E"/>
    <w:rsid w:val="00564965"/>
    <w:rsid w:val="006F35D7"/>
    <w:rsid w:val="00AD3BF9"/>
    <w:rsid w:val="00E211B3"/>
    <w:rsid w:val="00F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4C99"/>
  <w15:chartTrackingRefBased/>
  <w15:docId w15:val="{F2CAAF6F-BA12-49FE-9EF6-3A169C7C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6">
    <w:name w:val="heading 6"/>
    <w:basedOn w:val="a"/>
    <w:link w:val="60"/>
    <w:uiPriority w:val="9"/>
    <w:qFormat/>
    <w:rsid w:val="00AD3BF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D3BF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D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B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3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8</cp:revision>
  <dcterms:created xsi:type="dcterms:W3CDTF">2023-07-21T12:40:00Z</dcterms:created>
  <dcterms:modified xsi:type="dcterms:W3CDTF">2023-07-21T13:05:00Z</dcterms:modified>
</cp:coreProperties>
</file>