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Гематоген с черносливом БАД в тёмной глазури (Гематогенки) 5шт 10г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общеукрепляющего средства, как дополнительный источник железа.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сгущеное с сахаром, патока крахмальная, глазурь кондитерская (сахар, заменитель какао-масла нетемперируемый лауринового типа (рафинированное, дезодорированное пальмовоядерное масло, эмульгаторы (сорбитан тристеарат, соевый лецитин)), какао-порошок, ароматизатор ванилин, эмульгатор соевый лецитин), чернослив сушеный, альбумин черный пищевой, ароматизатор пищевой. Может содержать следы орехов, сухофруктов, ягод. Без ГМО. 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Пищевая ценность 100 г:</w:t>
      </w:r>
      <w:r>
        <w:rPr>
          <w:rFonts w:ascii="Times New Roman" w:hAnsi="Times New Roman"/>
          <w:sz w:val="28"/>
          <w:szCs w:val="28"/>
        </w:rPr>
        <w:br/>
        <w:t xml:space="preserve">Углеводы –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82,4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Белки -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6,8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Жиры -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6.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г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Энергетическая ценность 100 г</w:t>
      </w:r>
    </w:p>
    <w:p>
      <w:pPr>
        <w:pStyle w:val="Style12"/>
        <w:rPr>
          <w:sz w:val="28"/>
          <w:szCs w:val="28"/>
        </w:rPr>
      </w:pP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ru-RU" w:eastAsia="en-US" w:bidi="ar-SA"/>
        </w:rPr>
        <w:t>413</w:t>
      </w:r>
      <w:r>
        <w:rPr>
          <w:sz w:val="28"/>
          <w:szCs w:val="28"/>
        </w:rPr>
        <w:t>ккал/17</w:t>
      </w:r>
      <w:r>
        <w:rPr>
          <w:rFonts w:eastAsia="Calibri" w:cs="" w:cstheme="minorBidi" w:eastAsiaTheme="minorHAnsi"/>
          <w:color w:val="auto"/>
          <w:kern w:val="0"/>
          <w:sz w:val="28"/>
          <w:szCs w:val="28"/>
          <w:lang w:val="ru-RU" w:eastAsia="en-US" w:bidi="ar-SA"/>
        </w:rPr>
        <w:t>29</w:t>
      </w:r>
      <w:r>
        <w:rPr>
          <w:sz w:val="28"/>
          <w:szCs w:val="28"/>
        </w:rPr>
        <w:t>кДж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Принимать во время еды детям с 3-х лет и взрослым по 60 г в день.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суточной дозировке содержит 2,73 мг железа. </w:t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диабет, индивидуальная непереносимость компонентов продукта. Перед применением рекомендуется проконсультироваться с врачом.</w:t>
        <w:br/>
        <w:br/>
        <w:t xml:space="preserve">Возрастные ограничения: детям с 3-х лет и взрослым.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LibreOffice/7.0.6.2$Windows_X86_64 LibreOffice_project/144abb84a525d8e30c9dbbefa69cbbf2d8d4ae3b</Application>
  <AppVersion>15.0000</AppVersion>
  <Pages>1</Pages>
  <Words>156</Words>
  <Characters>1070</Characters>
  <CharactersWithSpaces>1228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2026-04-28T14:40:30Z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