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>Масло расторопши БАД 100мл флакон №1</w:t>
      </w:r>
    </w:p>
    <w:p>
      <w:pPr>
        <w:pStyle w:val="Style14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Style14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Рекомендуется в качестве биологически активной добавки к пище - источника незаменимых полиненасыщенных жирных кислот (ПНЖК) и витамина Е. Способствует поддержанию функции печени.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4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Натуральное масло из семян расторопши - 100%.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и детям старше 14 лет по 2 чайных ложки (10 мл) 1 раз в день во время еды.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месяц.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до 14 лет, индивидуальная непереносимость компонентов БАД.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4"/>
        <w:spacing w:before="0" w:after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ранить в защищенном от прямого солнечного света месте, при температуре не выше 25 °С.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Строгий1"/>
    <w:basedOn w:val="DefaultParagraphFont"/>
    <w:qFormat/>
    <w:rsid w:val="00ca5e36"/>
    <w:rPr/>
  </w:style>
  <w:style w:type="character" w:styleId="Style11">
    <w:name w:val="Выделение жирным"/>
    <w:qFormat/>
    <w:rPr>
      <w:b/>
      <w:bCs/>
    </w:rPr>
  </w:style>
  <w:style w:type="character" w:styleId="Style12">
    <w:name w:val="Выделение"/>
    <w:qFormat/>
    <w:rPr>
      <w:i/>
      <w:i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ca5e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rong1" w:customStyle="1">
    <w:name w:val="strong1"/>
    <w:basedOn w:val="Normal"/>
    <w:qFormat/>
    <w:rsid w:val="00ca5e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LibreOffice/7.3.5.2$Windows_X86_64 LibreOffice_project/184fe81b8c8c30d8b5082578aee2fed2ea847c01</Application>
  <AppVersion>15.0000</AppVersion>
  <Pages>1</Pages>
  <Words>87</Words>
  <Characters>518</Characters>
  <CharactersWithSpaces>594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2021-07-20T09:55:00Z</dcterms:created>
  <dc:creator>Nataly</dc:creator>
  <dc:description/>
  <dc:language>ru-RU</dc:language>
  <cp:lastModifiedBy/>
  <dcterms:modified xsi:type="dcterms:W3CDTF">2026-06-03T12:15:19Z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