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Ма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с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ло 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Анис 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эфирное 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10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мл</w:t>
      </w:r>
    </w:p>
    <w:p>
      <w:pPr>
        <w:pStyle w:val="5"/>
        <w:spacing w:lineRule="auto" w:line="240"/>
        <w:jc w:val="left"/>
        <w:rPr/>
      </w:pPr>
      <w:r>
        <w:rPr>
          <w:rStyle w:val="Style12"/>
          <w:rFonts w:cs="Arial" w:ascii="Times New Roman" w:hAnsi="Times New Roman"/>
          <w:b/>
          <w:color w:val="000000"/>
          <w:sz w:val="28"/>
          <w:szCs w:val="28"/>
          <w:shd w:fill="FFFFFF" w:val="clear"/>
        </w:rPr>
        <w:t>Состав: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натуральное эфирное масло аниса (lllicium verum Hooker fil.)             </w:t>
      </w:r>
    </w:p>
    <w:p>
      <w:pPr>
        <w:pStyle w:val="5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Обладает антисептическим действием.</w:t>
      </w:r>
    </w:p>
    <w:p>
      <w:pPr>
        <w:pStyle w:val="5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Профилактическое средство при насморке. Способствует улучшению сна и уменьшению нервного напряжения.</w:t>
      </w:r>
    </w:p>
    <w:p>
      <w:pPr>
        <w:pStyle w:val="5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Прекрасное отхаркивающее средство, освобождающее дыхательные пути.</w:t>
      </w:r>
    </w:p>
    <w:p>
      <w:pPr>
        <w:pStyle w:val="5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Широко применяется в ароматерапии, как средство тонизирующее работу сердца и кровообращения.</w:t>
      </w:r>
    </w:p>
    <w:p>
      <w:pPr>
        <w:pStyle w:val="5"/>
        <w:spacing w:lineRule="auto" w:line="240"/>
        <w:jc w:val="left"/>
        <w:rPr/>
      </w:pPr>
      <w:r>
        <w:rPr>
          <w:rStyle w:val="Style12"/>
          <w:rFonts w:ascii="Times New Roman" w:hAnsi="Times New Roman"/>
          <w:b/>
          <w:bCs/>
          <w:sz w:val="28"/>
          <w:szCs w:val="28"/>
        </w:rPr>
        <w:t>Противопоказания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индивидуальная непереносимость компонентов, не применять во время беременности, не применять детям до 3 лет.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  <w:shd w:fill="FFFFFF" w:val="clear"/>
        </w:rPr>
        <w:t>Способ применения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: 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Аромалампа. Проветрить комнату, закрыть окна. Налить в аромалампу теплой воды, капнуть туда эфирного масла (2 капли на 5 м 2 площади помещения). Зажечь свечу под аромалампой. Вода не должна кипеть. Время работы лампы: от 20 минут до 2-х часов. Не оставлять горящую лампу без присмотра. Подливать воду по мере необходимости.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Ароматические ванны. Наполнить ванну водой комфортной температуры. Размешать эфирное масло в основе (соль морская, молоко, кефир) в пропорциях: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На полную ванну – 8 капель для общеукрепляющей, 10-13 - для оздоравливающей</w:t>
        <w:br/>
        <w:t>• Для сидячей ванны – 2 капли для общеукрепляющей, 4 - для оздоравливающей</w:t>
        <w:br/>
        <w:t>• Для рук и ног – 4 капли масла</w:t>
        <w:br/>
        <w:t>Время приема ванн – 10-20 минут.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Компрессы. В 1 стакане воды растворить до 5 капель эфирного масла или смеси масел в основе (как для ванн). Этим раствором смачивают х/б ткань и прикладывают к нужному месту на 2 часа. Вода для компрессов при ревматических, мышечных или суставных болях должна быть горячей (40-45 С). Прикрыть пленкой, держать до сравнения с температурой тела. Холодные компрессы делают с охлажденной водой или льдом. Помогают при головной боли (класть на лоб или затылок), растяжениях, отеках и ушибах.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и растирания. В растительном косметическом масле, креме размешать эфирное масло (на 10 см3 3-5 капель), нанести на кожу, после чего проводить массаж в соответствие с состоянием организма.</w:t>
      </w:r>
    </w:p>
    <w:p>
      <w:pPr>
        <w:pStyle w:val="Style14"/>
        <w:spacing w:lineRule="auto" w:line="240" w:before="0" w:after="14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5">
    <w:name w:val="Heading 5"/>
    <w:basedOn w:val="Style13"/>
    <w:next w:val="Style14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LibreOffice/7.3.7.2$Windows_X86_64 LibreOffice_project/e114eadc50a9ff8d8c8a0567d6da8f454beeb84f</Application>
  <AppVersion>15.0000</AppVersion>
  <Pages>1</Pages>
  <Words>269</Words>
  <Characters>1630</Characters>
  <CharactersWithSpaces>1905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2022-12-27T15:37:00Z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