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95E3" w14:textId="685935B3" w:rsidR="00C86799" w:rsidRPr="00C86799" w:rsidRDefault="00C86799" w:rsidP="00C867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67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</w:t>
      </w:r>
      <w:proofErr w:type="spellStart"/>
      <w:r w:rsidRPr="00C867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эксфолиант</w:t>
      </w:r>
      <w:proofErr w:type="spellEnd"/>
      <w:r w:rsidRPr="00C867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ISISPHARMA NEOTONE очищающий </w:t>
      </w:r>
      <w:r w:rsidR="009231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15</w:t>
      </w:r>
      <w:r w:rsidRPr="00C867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0мл</w:t>
      </w:r>
    </w:p>
    <w:p w14:paraId="6ACD1305" w14:textId="77777777" w:rsidR="00360292" w:rsidRDefault="00360292" w:rsidP="00360292">
      <w:pPr>
        <w:pStyle w:val="a3"/>
        <w:spacing w:before="0" w:beforeAutospacing="0" w:after="0" w:afterAutospacing="0"/>
        <w:rPr>
          <w:color w:val="474747"/>
          <w:sz w:val="28"/>
          <w:szCs w:val="28"/>
        </w:rPr>
      </w:pPr>
      <w:r w:rsidRPr="00360292">
        <w:rPr>
          <w:color w:val="474747"/>
          <w:sz w:val="28"/>
          <w:szCs w:val="28"/>
        </w:rPr>
        <w:t>Очищающий гель-</w:t>
      </w:r>
      <w:proofErr w:type="spellStart"/>
      <w:r w:rsidRPr="00360292">
        <w:rPr>
          <w:color w:val="474747"/>
          <w:sz w:val="28"/>
          <w:szCs w:val="28"/>
        </w:rPr>
        <w:t>эксфолиант</w:t>
      </w:r>
      <w:proofErr w:type="spellEnd"/>
      <w:r w:rsidRPr="00360292">
        <w:rPr>
          <w:color w:val="474747"/>
          <w:sz w:val="28"/>
          <w:szCs w:val="28"/>
        </w:rPr>
        <w:t>.</w:t>
      </w:r>
    </w:p>
    <w:p w14:paraId="028780B0" w14:textId="741FAEDC" w:rsidR="00360292" w:rsidRP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  <w:r w:rsidRPr="00360292">
        <w:rPr>
          <w:sz w:val="28"/>
          <w:szCs w:val="28"/>
        </w:rPr>
        <w:t>Для всех типов кожи.</w:t>
      </w:r>
      <w:r>
        <w:rPr>
          <w:sz w:val="28"/>
          <w:szCs w:val="28"/>
        </w:rPr>
        <w:t xml:space="preserve"> </w:t>
      </w:r>
      <w:r w:rsidRPr="00360292">
        <w:rPr>
          <w:sz w:val="28"/>
          <w:szCs w:val="28"/>
        </w:rPr>
        <w:t>Все типы пигментных пятен.</w:t>
      </w:r>
    </w:p>
    <w:p w14:paraId="2360A0C1" w14:textId="77777777" w:rsidR="00360292" w:rsidRP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  <w:r w:rsidRPr="00360292">
        <w:rPr>
          <w:sz w:val="28"/>
          <w:szCs w:val="28"/>
        </w:rPr>
        <w:t> </w:t>
      </w:r>
    </w:p>
    <w:p w14:paraId="0706B56C" w14:textId="3E0A92DB" w:rsid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  <w:r w:rsidRPr="00360292">
        <w:rPr>
          <w:sz w:val="28"/>
          <w:szCs w:val="28"/>
        </w:rPr>
        <w:t xml:space="preserve">Без </w:t>
      </w:r>
      <w:proofErr w:type="spellStart"/>
      <w:r w:rsidRPr="00360292">
        <w:rPr>
          <w:sz w:val="28"/>
          <w:szCs w:val="28"/>
        </w:rPr>
        <w:t>парабенов</w:t>
      </w:r>
      <w:proofErr w:type="spellEnd"/>
      <w:r>
        <w:rPr>
          <w:sz w:val="28"/>
          <w:szCs w:val="28"/>
        </w:rPr>
        <w:t xml:space="preserve">. </w:t>
      </w:r>
      <w:r w:rsidRPr="00360292">
        <w:rPr>
          <w:sz w:val="28"/>
          <w:szCs w:val="28"/>
        </w:rPr>
        <w:t xml:space="preserve">Без </w:t>
      </w:r>
      <w:proofErr w:type="spellStart"/>
      <w:r w:rsidRPr="00360292">
        <w:rPr>
          <w:sz w:val="28"/>
          <w:szCs w:val="28"/>
        </w:rPr>
        <w:t>феноксиэтанола</w:t>
      </w:r>
      <w:proofErr w:type="spellEnd"/>
      <w:r>
        <w:rPr>
          <w:sz w:val="28"/>
          <w:szCs w:val="28"/>
        </w:rPr>
        <w:t xml:space="preserve">. </w:t>
      </w:r>
      <w:r w:rsidRPr="00360292">
        <w:rPr>
          <w:sz w:val="28"/>
          <w:szCs w:val="28"/>
        </w:rPr>
        <w:t>Без мыла</w:t>
      </w:r>
      <w:r>
        <w:rPr>
          <w:sz w:val="28"/>
          <w:szCs w:val="28"/>
        </w:rPr>
        <w:t xml:space="preserve">. </w:t>
      </w:r>
      <w:r w:rsidRPr="00360292">
        <w:rPr>
          <w:sz w:val="28"/>
          <w:szCs w:val="28"/>
        </w:rPr>
        <w:t xml:space="preserve">Физиологический </w:t>
      </w:r>
      <w:proofErr w:type="spellStart"/>
      <w:r w:rsidRPr="00360292">
        <w:rPr>
          <w:sz w:val="28"/>
          <w:szCs w:val="28"/>
        </w:rPr>
        <w:t>pH</w:t>
      </w:r>
      <w:proofErr w:type="spellEnd"/>
      <w:r>
        <w:rPr>
          <w:sz w:val="28"/>
          <w:szCs w:val="28"/>
        </w:rPr>
        <w:t>.</w:t>
      </w:r>
    </w:p>
    <w:p w14:paraId="36B0C150" w14:textId="77777777" w:rsidR="00360292" w:rsidRP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F6B190D" w14:textId="6633316D" w:rsid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  <w:r w:rsidRPr="00360292">
        <w:rPr>
          <w:b/>
          <w:bCs/>
          <w:sz w:val="28"/>
          <w:szCs w:val="28"/>
        </w:rPr>
        <w:t>Действие</w:t>
      </w:r>
      <w:r w:rsidRPr="00360292">
        <w:rPr>
          <w:sz w:val="28"/>
          <w:szCs w:val="28"/>
        </w:rPr>
        <w:t xml:space="preserve">: </w:t>
      </w:r>
      <w:proofErr w:type="spellStart"/>
      <w:r w:rsidRPr="00360292">
        <w:rPr>
          <w:color w:val="474747"/>
          <w:sz w:val="28"/>
          <w:szCs w:val="28"/>
        </w:rPr>
        <w:t>экфолиирующее</w:t>
      </w:r>
      <w:proofErr w:type="spellEnd"/>
      <w:r w:rsidRPr="00360292">
        <w:rPr>
          <w:color w:val="474747"/>
          <w:sz w:val="28"/>
          <w:szCs w:val="28"/>
        </w:rPr>
        <w:t xml:space="preserve"> (отшелушивающее) действие</w:t>
      </w:r>
      <w:r>
        <w:rPr>
          <w:sz w:val="28"/>
          <w:szCs w:val="28"/>
        </w:rPr>
        <w:t xml:space="preserve"> </w:t>
      </w:r>
      <w:r w:rsidRPr="00360292">
        <w:rPr>
          <w:sz w:val="28"/>
          <w:szCs w:val="28"/>
        </w:rPr>
        <w:t xml:space="preserve">– натуральные </w:t>
      </w:r>
      <w:proofErr w:type="spellStart"/>
      <w:r w:rsidRPr="00360292">
        <w:rPr>
          <w:sz w:val="28"/>
          <w:szCs w:val="28"/>
        </w:rPr>
        <w:t>эксфолиирующие</w:t>
      </w:r>
      <w:proofErr w:type="spellEnd"/>
      <w:r w:rsidRPr="00360292">
        <w:rPr>
          <w:sz w:val="28"/>
          <w:szCs w:val="28"/>
        </w:rPr>
        <w:t xml:space="preserve"> шарики,</w:t>
      </w:r>
      <w:r>
        <w:rPr>
          <w:sz w:val="28"/>
          <w:szCs w:val="28"/>
        </w:rPr>
        <w:t xml:space="preserve"> </w:t>
      </w:r>
      <w:r w:rsidRPr="00360292">
        <w:rPr>
          <w:sz w:val="28"/>
          <w:szCs w:val="28"/>
        </w:rPr>
        <w:t>выравнивает тон, стимулирует клеточное обновление</w:t>
      </w:r>
      <w:r>
        <w:rPr>
          <w:sz w:val="28"/>
          <w:szCs w:val="28"/>
        </w:rPr>
        <w:t>.</w:t>
      </w:r>
    </w:p>
    <w:p w14:paraId="0E58F7D8" w14:textId="77777777" w:rsidR="00360292" w:rsidRP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ACEF64" w14:textId="0595329F" w:rsid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  <w:r w:rsidRPr="00360292">
        <w:rPr>
          <w:b/>
          <w:bCs/>
          <w:sz w:val="28"/>
          <w:szCs w:val="28"/>
        </w:rPr>
        <w:t>Свойства</w:t>
      </w:r>
      <w:r w:rsidRPr="00360292">
        <w:rPr>
          <w:sz w:val="28"/>
          <w:szCs w:val="28"/>
        </w:rPr>
        <w:t>: освежающая текстура геля без отдушек, свежий, без отдушек, легко и быстро наносить, нежирный, нелипкий. Тестировано под контролем дерматологов. Подходит для чувствительной кожи. Специально разработан для чувствительной кожи</w:t>
      </w:r>
      <w:r>
        <w:rPr>
          <w:sz w:val="28"/>
          <w:szCs w:val="28"/>
        </w:rPr>
        <w:t>.</w:t>
      </w:r>
    </w:p>
    <w:p w14:paraId="72524C60" w14:textId="77777777" w:rsidR="00360292" w:rsidRP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687B17" w14:textId="119D7BB0" w:rsidR="00360292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  <w:r w:rsidRPr="00360292">
        <w:rPr>
          <w:b/>
          <w:bCs/>
          <w:sz w:val="28"/>
          <w:szCs w:val="28"/>
        </w:rPr>
        <w:t>Активные компоненты</w:t>
      </w:r>
      <w:r w:rsidRPr="00360292">
        <w:rPr>
          <w:sz w:val="28"/>
          <w:szCs w:val="28"/>
        </w:rPr>
        <w:t>: аскорбиновая кислота, экстракт солодки, гликолевая кислота, салициловая кислота</w:t>
      </w:r>
      <w:r>
        <w:rPr>
          <w:sz w:val="28"/>
          <w:szCs w:val="28"/>
        </w:rPr>
        <w:t>.</w:t>
      </w:r>
    </w:p>
    <w:p w14:paraId="619ED4B2" w14:textId="25528EA0" w:rsidR="00020007" w:rsidRDefault="00020007" w:rsidP="0036029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6BFC27F" w14:textId="4545CB9C" w:rsidR="00020007" w:rsidRPr="00020007" w:rsidRDefault="00020007" w:rsidP="00020007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0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020007">
        <w:rPr>
          <w:rFonts w:ascii="Times New Roman" w:hAnsi="Times New Roman" w:cs="Times New Roman"/>
          <w:color w:val="auto"/>
          <w:sz w:val="28"/>
          <w:szCs w:val="28"/>
        </w:rPr>
        <w:t xml:space="preserve">наносить </w:t>
      </w:r>
      <w:r w:rsidRPr="00020007">
        <w:rPr>
          <w:rFonts w:ascii="Times New Roman" w:hAnsi="Times New Roman" w:cs="Times New Roman"/>
          <w:color w:val="auto"/>
          <w:sz w:val="28"/>
          <w:szCs w:val="28"/>
        </w:rPr>
        <w:t xml:space="preserve">ежедневно </w:t>
      </w:r>
      <w:r w:rsidRPr="00020007">
        <w:rPr>
          <w:rFonts w:ascii="Times New Roman" w:hAnsi="Times New Roman" w:cs="Times New Roman"/>
          <w:color w:val="auto"/>
          <w:sz w:val="28"/>
          <w:szCs w:val="28"/>
        </w:rPr>
        <w:t xml:space="preserve">утро </w:t>
      </w:r>
      <w:r w:rsidRPr="00020007">
        <w:rPr>
          <w:rFonts w:ascii="Times New Roman" w:hAnsi="Times New Roman" w:cs="Times New Roman"/>
          <w:color w:val="auto"/>
          <w:sz w:val="28"/>
          <w:szCs w:val="28"/>
        </w:rPr>
        <w:t>и вечер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Pr="00020007">
        <w:rPr>
          <w:rFonts w:ascii="Times New Roman" w:hAnsi="Times New Roman" w:cs="Times New Roman"/>
          <w:color w:val="auto"/>
          <w:sz w:val="28"/>
          <w:szCs w:val="28"/>
        </w:rPr>
        <w:t xml:space="preserve">на влажное лицо и шею. Мягко помассируйте круговыми движениями. Тщательно промойте водой. Избегайте контакта с глазами. </w:t>
      </w:r>
    </w:p>
    <w:p w14:paraId="6B36616B" w14:textId="77777777" w:rsidR="00020007" w:rsidRDefault="00020007" w:rsidP="0036029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2DD949D" w14:textId="31A0FAFC" w:rsidR="00020007" w:rsidRPr="00020007" w:rsidRDefault="00020007" w:rsidP="00020007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0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020007">
        <w:rPr>
          <w:rFonts w:ascii="Times New Roman" w:hAnsi="Times New Roman" w:cs="Times New Roman"/>
          <w:color w:val="auto"/>
          <w:sz w:val="28"/>
          <w:szCs w:val="28"/>
        </w:rPr>
        <w:t xml:space="preserve">: индивидуальная </w:t>
      </w:r>
      <w:r w:rsidRPr="00020007">
        <w:rPr>
          <w:rFonts w:ascii="Times New Roman" w:hAnsi="Times New Roman" w:cs="Times New Roman"/>
          <w:color w:val="auto"/>
          <w:sz w:val="28"/>
          <w:szCs w:val="28"/>
        </w:rPr>
        <w:t xml:space="preserve">непереносимость компонентов продукта. </w:t>
      </w:r>
    </w:p>
    <w:p w14:paraId="2DC0DE69" w14:textId="77777777" w:rsidR="00360292" w:rsidRPr="00020007" w:rsidRDefault="00360292" w:rsidP="0036029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96A269" w14:textId="17B76BF2" w:rsidR="001F1DB4" w:rsidRPr="00BA3E77" w:rsidRDefault="00360292" w:rsidP="00BA3E77">
      <w:pPr>
        <w:pStyle w:val="a3"/>
        <w:spacing w:before="0" w:beforeAutospacing="0" w:after="0" w:afterAutospacing="0"/>
        <w:rPr>
          <w:sz w:val="28"/>
          <w:szCs w:val="28"/>
        </w:rPr>
      </w:pPr>
      <w:r w:rsidRPr="00360292">
        <w:rPr>
          <w:rStyle w:val="a4"/>
          <w:b/>
          <w:bCs/>
          <w:i w:val="0"/>
          <w:iCs w:val="0"/>
          <w:sz w:val="28"/>
          <w:szCs w:val="28"/>
        </w:rPr>
        <w:t>Состав</w:t>
      </w:r>
      <w:r w:rsidRPr="00360292">
        <w:rPr>
          <w:rStyle w:val="a4"/>
          <w:i w:val="0"/>
          <w:iCs w:val="0"/>
          <w:sz w:val="28"/>
          <w:szCs w:val="28"/>
        </w:rPr>
        <w:t>:</w:t>
      </w:r>
      <w:r>
        <w:rPr>
          <w:rStyle w:val="a4"/>
          <w:i w:val="0"/>
          <w:iCs w:val="0"/>
          <w:sz w:val="28"/>
          <w:szCs w:val="28"/>
        </w:rPr>
        <w:t xml:space="preserve"> </w:t>
      </w:r>
      <w:bookmarkStart w:id="0" w:name="_GoBack"/>
      <w:proofErr w:type="spellStart"/>
      <w:r w:rsidR="00BA3E77" w:rsidRPr="00BA3E77">
        <w:rPr>
          <w:sz w:val="28"/>
          <w:szCs w:val="28"/>
        </w:rPr>
        <w:t>Aqua</w:t>
      </w:r>
      <w:proofErr w:type="spellEnd"/>
      <w:r w:rsidR="00BA3E77" w:rsidRPr="00BA3E77">
        <w:rPr>
          <w:sz w:val="28"/>
          <w:szCs w:val="28"/>
        </w:rPr>
        <w:t xml:space="preserve"> (</w:t>
      </w:r>
      <w:proofErr w:type="spellStart"/>
      <w:r w:rsidR="00BA3E77" w:rsidRPr="00BA3E77">
        <w:rPr>
          <w:sz w:val="28"/>
          <w:szCs w:val="28"/>
        </w:rPr>
        <w:t>Water</w:t>
      </w:r>
      <w:proofErr w:type="spellEnd"/>
      <w:r w:rsidR="00BA3E77" w:rsidRPr="00BA3E77">
        <w:rPr>
          <w:sz w:val="28"/>
          <w:szCs w:val="28"/>
        </w:rPr>
        <w:t xml:space="preserve">), </w:t>
      </w:r>
      <w:proofErr w:type="spellStart"/>
      <w:r w:rsidR="00BA3E77" w:rsidRPr="00BA3E77">
        <w:rPr>
          <w:sz w:val="28"/>
          <w:szCs w:val="28"/>
        </w:rPr>
        <w:t>Sodium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Cocoamphoacetate</w:t>
      </w:r>
      <w:proofErr w:type="spellEnd"/>
      <w:r w:rsidR="00BA3E77" w:rsidRPr="00BA3E77">
        <w:rPr>
          <w:sz w:val="28"/>
          <w:szCs w:val="28"/>
        </w:rPr>
        <w:t xml:space="preserve">, PEG-40 </w:t>
      </w:r>
      <w:proofErr w:type="spellStart"/>
      <w:r w:rsidR="00BA3E77" w:rsidRPr="00BA3E77">
        <w:rPr>
          <w:sz w:val="28"/>
          <w:szCs w:val="28"/>
        </w:rPr>
        <w:t>Glyceryl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Cocoate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Acrylates</w:t>
      </w:r>
      <w:proofErr w:type="spellEnd"/>
      <w:r w:rsidR="00BA3E77" w:rsidRPr="00BA3E77">
        <w:rPr>
          <w:sz w:val="28"/>
          <w:szCs w:val="28"/>
        </w:rPr>
        <w:t xml:space="preserve"> / C10-30 </w:t>
      </w:r>
      <w:proofErr w:type="spellStart"/>
      <w:r w:rsidR="00BA3E77" w:rsidRPr="00BA3E77">
        <w:rPr>
          <w:sz w:val="28"/>
          <w:szCs w:val="28"/>
        </w:rPr>
        <w:t>Alkyl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Acrylate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Crosspolymer</w:t>
      </w:r>
      <w:proofErr w:type="spellEnd"/>
      <w:r w:rsidR="00BA3E77" w:rsidRPr="00BA3E77">
        <w:rPr>
          <w:sz w:val="28"/>
          <w:szCs w:val="28"/>
        </w:rPr>
        <w:t xml:space="preserve">, PEG-200 </w:t>
      </w:r>
      <w:proofErr w:type="spellStart"/>
      <w:r w:rsidR="00BA3E77" w:rsidRPr="00BA3E77">
        <w:rPr>
          <w:sz w:val="28"/>
          <w:szCs w:val="28"/>
        </w:rPr>
        <w:t>Hydrogenated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Glyceryl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Palmate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Silica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Pentylene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Glycol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Sodium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Coceth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Sulfate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Xylitylglucoside</w:t>
      </w:r>
      <w:proofErr w:type="spellEnd"/>
      <w:r w:rsidR="00BA3E77" w:rsidRPr="00BA3E77">
        <w:rPr>
          <w:sz w:val="28"/>
          <w:szCs w:val="28"/>
        </w:rPr>
        <w:t xml:space="preserve">, PEG-7 </w:t>
      </w:r>
      <w:proofErr w:type="spellStart"/>
      <w:r w:rsidR="00BA3E77" w:rsidRPr="00BA3E77">
        <w:rPr>
          <w:sz w:val="28"/>
          <w:szCs w:val="28"/>
        </w:rPr>
        <w:t>Glyceryl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Cocoate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Xanthan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Gum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Anhydroxylitol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Jojoba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Esters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Sodium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Hydroxide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Sodium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Benzoate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Glycolic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Acid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Salicylic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Acid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Chlorphenesin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Xylitol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Sodium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Lauroyl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Oat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Amino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Acids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Ascorbyl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Tetraisopalmitate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Perfume</w:t>
      </w:r>
      <w:proofErr w:type="spellEnd"/>
      <w:r w:rsidR="00BA3E77" w:rsidRPr="00BA3E77">
        <w:rPr>
          <w:sz w:val="28"/>
          <w:szCs w:val="28"/>
        </w:rPr>
        <w:t xml:space="preserve"> (</w:t>
      </w:r>
      <w:proofErr w:type="spellStart"/>
      <w:r w:rsidR="00BA3E77" w:rsidRPr="00BA3E77">
        <w:rPr>
          <w:sz w:val="28"/>
          <w:szCs w:val="28"/>
        </w:rPr>
        <w:t>Fragrance</w:t>
      </w:r>
      <w:proofErr w:type="spellEnd"/>
      <w:r w:rsidR="00BA3E77" w:rsidRPr="00BA3E77">
        <w:rPr>
          <w:sz w:val="28"/>
          <w:szCs w:val="28"/>
        </w:rPr>
        <w:t xml:space="preserve">), </w:t>
      </w:r>
      <w:proofErr w:type="spellStart"/>
      <w:r w:rsidR="00BA3E77" w:rsidRPr="00BA3E77">
        <w:rPr>
          <w:sz w:val="28"/>
          <w:szCs w:val="28"/>
        </w:rPr>
        <w:t>Disodium</w:t>
      </w:r>
      <w:proofErr w:type="spellEnd"/>
      <w:r w:rsidR="00BA3E77" w:rsidRPr="00BA3E77">
        <w:rPr>
          <w:sz w:val="28"/>
          <w:szCs w:val="28"/>
        </w:rPr>
        <w:t xml:space="preserve"> EDTA, </w:t>
      </w:r>
      <w:proofErr w:type="spellStart"/>
      <w:r w:rsidR="00BA3E77" w:rsidRPr="00BA3E77">
        <w:rPr>
          <w:sz w:val="28"/>
          <w:szCs w:val="28"/>
        </w:rPr>
        <w:t>Caprylyl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Glycol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Glycyrrhiza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Glabra</w:t>
      </w:r>
      <w:proofErr w:type="spellEnd"/>
      <w:r w:rsidR="00BA3E77" w:rsidRPr="00BA3E77">
        <w:rPr>
          <w:sz w:val="28"/>
          <w:szCs w:val="28"/>
        </w:rPr>
        <w:t xml:space="preserve"> (</w:t>
      </w:r>
      <w:proofErr w:type="spellStart"/>
      <w:r w:rsidR="00BA3E77" w:rsidRPr="00BA3E77">
        <w:rPr>
          <w:sz w:val="28"/>
          <w:szCs w:val="28"/>
        </w:rPr>
        <w:t>Licorice</w:t>
      </w:r>
      <w:proofErr w:type="spellEnd"/>
      <w:r w:rsidR="00BA3E77" w:rsidRPr="00BA3E77">
        <w:rPr>
          <w:sz w:val="28"/>
          <w:szCs w:val="28"/>
        </w:rPr>
        <w:t xml:space="preserve">) </w:t>
      </w:r>
      <w:proofErr w:type="spellStart"/>
      <w:r w:rsidR="00BA3E77" w:rsidRPr="00BA3E77">
        <w:rPr>
          <w:sz w:val="28"/>
          <w:szCs w:val="28"/>
        </w:rPr>
        <w:t>Root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Extract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Ethylhexyl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Methoxycinnamate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Tocopherol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Aspergillus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Ferment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Ethylhexyl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Salicylate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Butyl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Methoxydibenzoylmethane</w:t>
      </w:r>
      <w:proofErr w:type="spellEnd"/>
      <w:r w:rsidR="00BA3E77" w:rsidRPr="00BA3E77">
        <w:rPr>
          <w:sz w:val="28"/>
          <w:szCs w:val="28"/>
        </w:rPr>
        <w:t xml:space="preserve">, CI 74160, </w:t>
      </w:r>
      <w:proofErr w:type="spellStart"/>
      <w:r w:rsidR="00BA3E77" w:rsidRPr="00BA3E77">
        <w:rPr>
          <w:sz w:val="28"/>
          <w:szCs w:val="28"/>
        </w:rPr>
        <w:t>Soybean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Glycine</w:t>
      </w:r>
      <w:proofErr w:type="spellEnd"/>
      <w:r w:rsidR="00BA3E77" w:rsidRPr="00BA3E77">
        <w:rPr>
          <w:sz w:val="28"/>
          <w:szCs w:val="28"/>
        </w:rPr>
        <w:t xml:space="preserve"> (</w:t>
      </w:r>
      <w:proofErr w:type="spellStart"/>
      <w:r w:rsidR="00BA3E77" w:rsidRPr="00BA3E77">
        <w:rPr>
          <w:sz w:val="28"/>
          <w:szCs w:val="28"/>
        </w:rPr>
        <w:t>Soybean</w:t>
      </w:r>
      <w:proofErr w:type="spellEnd"/>
      <w:r w:rsidR="00BA3E77" w:rsidRPr="00BA3E77">
        <w:rPr>
          <w:sz w:val="28"/>
          <w:szCs w:val="28"/>
        </w:rPr>
        <w:t xml:space="preserve">) </w:t>
      </w:r>
      <w:proofErr w:type="spellStart"/>
      <w:r w:rsidR="00BA3E77" w:rsidRPr="00BA3E77">
        <w:rPr>
          <w:sz w:val="28"/>
          <w:szCs w:val="28"/>
        </w:rPr>
        <w:t>Oil</w:t>
      </w:r>
      <w:proofErr w:type="spellEnd"/>
      <w:r w:rsidR="00BA3E77" w:rsidRPr="00BA3E77">
        <w:rPr>
          <w:sz w:val="28"/>
          <w:szCs w:val="28"/>
        </w:rPr>
        <w:t xml:space="preserve">, </w:t>
      </w:r>
      <w:proofErr w:type="spellStart"/>
      <w:r w:rsidR="00BA3E77" w:rsidRPr="00BA3E77">
        <w:rPr>
          <w:sz w:val="28"/>
          <w:szCs w:val="28"/>
        </w:rPr>
        <w:t>Ethoxydiglycol</w:t>
      </w:r>
      <w:proofErr w:type="spellEnd"/>
      <w:r w:rsidR="00BA3E77" w:rsidRPr="00BA3E77">
        <w:rPr>
          <w:sz w:val="28"/>
          <w:szCs w:val="28"/>
        </w:rPr>
        <w:t>, CI 42090 (</w:t>
      </w:r>
      <w:proofErr w:type="spellStart"/>
      <w:r w:rsidR="00BA3E77" w:rsidRPr="00BA3E77">
        <w:rPr>
          <w:sz w:val="28"/>
          <w:szCs w:val="28"/>
        </w:rPr>
        <w:t>Blue</w:t>
      </w:r>
      <w:proofErr w:type="spellEnd"/>
      <w:r w:rsidR="00BA3E77" w:rsidRPr="00BA3E77">
        <w:rPr>
          <w:sz w:val="28"/>
          <w:szCs w:val="28"/>
        </w:rPr>
        <w:t xml:space="preserve"> 1), </w:t>
      </w:r>
      <w:proofErr w:type="spellStart"/>
      <w:r w:rsidR="00BA3E77" w:rsidRPr="00BA3E77">
        <w:rPr>
          <w:sz w:val="28"/>
          <w:szCs w:val="28"/>
        </w:rPr>
        <w:t>Sorbic</w:t>
      </w:r>
      <w:proofErr w:type="spellEnd"/>
      <w:r w:rsidR="00BA3E77" w:rsidRPr="00BA3E77">
        <w:rPr>
          <w:sz w:val="28"/>
          <w:szCs w:val="28"/>
        </w:rPr>
        <w:t xml:space="preserve"> </w:t>
      </w:r>
      <w:proofErr w:type="spellStart"/>
      <w:r w:rsidR="00BA3E77" w:rsidRPr="00BA3E77">
        <w:rPr>
          <w:sz w:val="28"/>
          <w:szCs w:val="28"/>
        </w:rPr>
        <w:t>Acid</w:t>
      </w:r>
      <w:bookmarkEnd w:id="0"/>
      <w:proofErr w:type="spellEnd"/>
    </w:p>
    <w:sectPr w:rsidR="001F1DB4" w:rsidRPr="00BA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F"/>
    <w:rsid w:val="00020007"/>
    <w:rsid w:val="001F1DB4"/>
    <w:rsid w:val="00360292"/>
    <w:rsid w:val="0092317C"/>
    <w:rsid w:val="00BA3E77"/>
    <w:rsid w:val="00C86799"/>
    <w:rsid w:val="00E1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62DA"/>
  <w15:chartTrackingRefBased/>
  <w15:docId w15:val="{28F379A9-9115-4B7E-A94D-EF6E10B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00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029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2000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2023-07-21T12:17:00Z</dcterms:created>
  <dcterms:modified xsi:type="dcterms:W3CDTF">2023-07-21T12:30:00Z</dcterms:modified>
</cp:coreProperties>
</file>