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Гематогеша в тёмной глазури специализир.продукт для диетич.и профилакт. питания 40г №1</w:t>
      </w:r>
    </w:p>
    <w:p>
      <w:pPr>
        <w:pStyle w:val="Style13"/>
        <w:spacing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 в качестве общеукрепляющего средства, дополнительный источник железа.</w:t>
        <w:br/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Состав: </w:t>
      </w:r>
      <w:r>
        <w:rPr>
          <w:rFonts w:ascii="Times New Roman" w:hAnsi="Times New Roman"/>
          <w:sz w:val="28"/>
          <w:szCs w:val="28"/>
        </w:rPr>
        <w:br/>
        <w:t xml:space="preserve">молоко цельное сгущенное с сахаром, </w:t>
      </w:r>
      <w:r>
        <w:rPr>
          <w:rFonts w:ascii="Times New Roman" w:hAnsi="Times New Roman"/>
          <w:sz w:val="28"/>
          <w:szCs w:val="28"/>
        </w:rPr>
        <w:t>патока крахмальная карамельная, кондитерская глазурь на заменителе какао-масла (сахар, заменитель какао-масла – лауринового типа (CBS) (рафинированное пальмоядровое масло, эмульгаторы (сорбитан тристеарат, соевый лецитин)), какао-порошок, эмульгатор соевый лецитин, ароматизатор ванилин),альбумин черный пищевой, ароматизатор ванилин.</w:t>
      </w:r>
    </w:p>
    <w:p>
      <w:pPr>
        <w:pStyle w:val="Style13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Пищевая ценность 100 г продукта:</w:t>
      </w:r>
      <w:r>
        <w:rPr>
          <w:rFonts w:ascii="Times New Roman" w:hAnsi="Times New Roman"/>
          <w:sz w:val="28"/>
          <w:szCs w:val="28"/>
        </w:rPr>
        <w:br/>
        <w:t xml:space="preserve">Углеводы – </w:t>
      </w:r>
      <w:r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>,0 г</w:t>
        <w:br/>
        <w:t>Белки –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,0 г</w:t>
        <w:br/>
        <w:t xml:space="preserve">Жиры – </w:t>
      </w:r>
      <w:r>
        <w:rPr>
          <w:rFonts w:ascii="Times New Roman" w:hAnsi="Times New Roman"/>
          <w:sz w:val="28"/>
          <w:szCs w:val="28"/>
        </w:rPr>
        <w:t>7,0</w:t>
      </w:r>
      <w:r>
        <w:rPr>
          <w:rFonts w:ascii="Times New Roman" w:hAnsi="Times New Roman"/>
          <w:sz w:val="28"/>
          <w:szCs w:val="28"/>
        </w:rPr>
        <w:t xml:space="preserve"> г</w:t>
        <w:br/>
        <w:t xml:space="preserve">Железо Fe 2+ - </w:t>
      </w:r>
      <w:r>
        <w:rPr>
          <w:rFonts w:ascii="Times New Roman" w:hAnsi="Times New Roman"/>
          <w:sz w:val="28"/>
          <w:szCs w:val="28"/>
        </w:rPr>
        <w:t>3.5</w:t>
      </w:r>
      <w:r>
        <w:rPr>
          <w:rFonts w:ascii="Times New Roman" w:hAnsi="Times New Roman"/>
          <w:sz w:val="28"/>
          <w:szCs w:val="28"/>
        </w:rPr>
        <w:t>мг</w:t>
        <w:br/>
        <w:t xml:space="preserve">Энергетическая ценность – </w:t>
      </w:r>
      <w:r>
        <w:rPr>
          <w:rFonts w:ascii="Times New Roman" w:hAnsi="Times New Roman"/>
          <w:sz w:val="28"/>
          <w:szCs w:val="28"/>
        </w:rPr>
        <w:t>400</w:t>
      </w:r>
      <w:r>
        <w:rPr>
          <w:rFonts w:ascii="Times New Roman" w:hAnsi="Times New Roman"/>
          <w:sz w:val="28"/>
          <w:szCs w:val="28"/>
        </w:rPr>
        <w:t xml:space="preserve"> ккал/16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 кДж.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ascii="Times New Roman" w:hAnsi="Times New Roman"/>
          <w:sz w:val="28"/>
          <w:szCs w:val="28"/>
        </w:rPr>
        <w:br/>
        <w:t xml:space="preserve">принимать во время еды, детям с 3-х лет по 30 г (3/4 плитки) </w:t>
      </w:r>
      <w:r>
        <w:rPr>
          <w:rFonts w:ascii="Times New Roman" w:hAnsi="Times New Roman"/>
          <w:sz w:val="28"/>
          <w:szCs w:val="28"/>
        </w:rPr>
        <w:t>не более 3-раз в неделю</w:t>
      </w:r>
      <w:r>
        <w:rPr>
          <w:rFonts w:ascii="Times New Roman" w:hAnsi="Times New Roman"/>
          <w:sz w:val="28"/>
          <w:szCs w:val="28"/>
        </w:rPr>
        <w:t xml:space="preserve">, взрослым по 50 г (1+1/4 плитки) в день.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sz w:val="28"/>
          <w:szCs w:val="28"/>
        </w:rPr>
        <w:br/>
        <w:t>сахарный диабет и индивидуальная непереносимость компонентов.</w:t>
        <w:br/>
        <w:br/>
        <w:t>Возрастные ограничения: детям с 3-х лет и взрослым.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br/>
        <w:t xml:space="preserve">хранить в защищенном от света месте при температуре от 0°C до 25°C и относительной влажности воздуха не более 75%. </w:t>
      </w:r>
    </w:p>
    <w:p>
      <w:pPr>
        <w:pStyle w:val="Style13"/>
        <w:numPr>
          <w:ilvl w:val="0"/>
          <w:numId w:val="0"/>
        </w:numPr>
        <w:spacing w:before="0" w:after="0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numPr>
          <w:ilvl w:val="0"/>
          <w:numId w:val="0"/>
        </w:numPr>
        <w:spacing w:before="0" w:after="14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0">
    <w:name w:val="Выделение жирным"/>
    <w:qFormat/>
    <w:rPr>
      <w:b/>
      <w:bCs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LibreOffice/7.3.5.2$Windows_X86_64 LibreOffice_project/184fe81b8c8c30d8b5082578aee2fed2ea847c01</Application>
  <AppVersion>15.0000</AppVersion>
  <Pages>1</Pages>
  <Words>148</Words>
  <Characters>963</Characters>
  <CharactersWithSpaces>1123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2026-04-16T11:11:03Z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