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b/>
          <w:bCs/>
          <w:sz w:val="32"/>
          <w:szCs w:val="32"/>
        </w:rPr>
        <w:t>Гематовит железо + плитка БАД 30г №1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>взрослым и детям в качестве общеукрепляющего средства, дополнительный источник аскорбиновой кислоты и железа.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br/>
        <w:t>сахар, молоко цельное сгущенное с сахаром, патока крахмальная карамельная, альбумин черный пищевой, аскорбиновая кислота, железа (II) сульфата моногидрат, ароматизатор ванилин.</w:t>
        <w:br/>
        <w:t>Может содержать следы сухофруктов, орехов, семян.</w:t>
        <w:br/>
        <w:br/>
        <w:t xml:space="preserve">Пищевая ценность 100 г продукта: </w:t>
        <w:br/>
        <w:t>Углеводы – 82,0 г</w:t>
        <w:br/>
        <w:t>Белки – 7,0 г</w:t>
        <w:br/>
        <w:t>Жиры – 3,4 г</w:t>
        <w:br/>
        <w:t>Железо Fe2+ - 23,3 мг</w:t>
        <w:br/>
        <w:t>Аскорбиновая кислота – 120 мг</w:t>
        <w:br/>
        <w:t>Энергетическая ценность – 390 ккал/1630 кДж.</w:t>
        <w:br/>
        <w:br/>
      </w:r>
      <w:r>
        <w:rPr>
          <w:b/>
          <w:bCs/>
          <w:sz w:val="28"/>
          <w:szCs w:val="28"/>
        </w:rPr>
        <w:t xml:space="preserve">Рекомендации по применению: </w:t>
      </w:r>
      <w:r>
        <w:rPr>
          <w:b w:val="false"/>
          <w:bCs w:val="false"/>
          <w:sz w:val="28"/>
          <w:szCs w:val="28"/>
        </w:rPr>
        <w:br/>
        <w:t xml:space="preserve">принимать во время еды, детям с 3-х лет по 30 г (1 плитка), взрослым по 60 г (2 плитки) в день. </w:t>
        <w:br/>
      </w:r>
      <w:r>
        <w:rPr>
          <w:b/>
          <w:bCs/>
          <w:sz w:val="28"/>
          <w:szCs w:val="28"/>
        </w:rPr>
        <w:br/>
        <w:t>Противопоказания:</w:t>
      </w:r>
      <w:r>
        <w:rPr>
          <w:b w:val="false"/>
          <w:bCs w:val="false"/>
          <w:sz w:val="28"/>
          <w:szCs w:val="28"/>
        </w:rPr>
        <w:br/>
        <w:t xml:space="preserve">сахарный диабет и индивидуальная непереносимость компонентов. </w:t>
        <w:br/>
        <w:br/>
        <w:t xml:space="preserve">Возрастные ограничения: детям с 3-х лет и взрослым. 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LibreOffice/7.3.5.2$Windows_X86_64 LibreOffice_project/184fe81b8c8c30d8b5082578aee2fed2ea847c01</Application>
  <AppVersion>15.0000</AppVersion>
  <Pages>1</Pages>
  <Words>136</Words>
  <Characters>819</Characters>
  <CharactersWithSpaces>970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2026-04-03T14:24:17Z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