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25E00" w14:textId="21E8519E" w:rsidR="000E56FA" w:rsidRPr="000E56FA" w:rsidRDefault="000E56FA" w:rsidP="000E56F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0E56F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Глицерин косметический EKEL 50мл</w:t>
      </w:r>
    </w:p>
    <w:p w14:paraId="445FA851" w14:textId="7D940144" w:rsidR="000E56FA" w:rsidRPr="000E56FA" w:rsidRDefault="000E56FA" w:rsidP="000E56FA">
      <w:pPr>
        <w:pStyle w:val="a3"/>
        <w:rPr>
          <w:sz w:val="28"/>
          <w:szCs w:val="28"/>
        </w:rPr>
      </w:pPr>
      <w:r w:rsidRPr="000E56FA">
        <w:rPr>
          <w:sz w:val="28"/>
          <w:szCs w:val="28"/>
        </w:rPr>
        <w:t>Глицерин косметический увлажняет кожу, устраняет сухость и шелушение, образует защитный барьер, не препятствующий дыханию кожи.0</w:t>
      </w:r>
    </w:p>
    <w:p w14:paraId="24C8F77B" w14:textId="77777777" w:rsidR="000E56FA" w:rsidRPr="000E56FA" w:rsidRDefault="000E56FA" w:rsidP="000E56FA">
      <w:pPr>
        <w:pStyle w:val="a3"/>
        <w:rPr>
          <w:sz w:val="28"/>
          <w:szCs w:val="28"/>
        </w:rPr>
      </w:pPr>
      <w:r w:rsidRPr="000E56FA">
        <w:rPr>
          <w:sz w:val="28"/>
          <w:szCs w:val="28"/>
        </w:rPr>
        <w:t>Д-пантенол способствует восстановлению кожи при повреждениях. Ланолин увлажняет, смягчает и питает кожу.</w:t>
      </w:r>
    </w:p>
    <w:p w14:paraId="1FB9ADA2" w14:textId="107DF570" w:rsidR="006A0C8D" w:rsidRPr="000E56FA" w:rsidRDefault="000E56FA">
      <w:pPr>
        <w:rPr>
          <w:rFonts w:ascii="Times New Roman" w:hAnsi="Times New Roman" w:cs="Times New Roman"/>
          <w:sz w:val="28"/>
          <w:szCs w:val="28"/>
        </w:rPr>
      </w:pPr>
      <w:r w:rsidRPr="000E56FA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0E56FA">
        <w:rPr>
          <w:rFonts w:ascii="Times New Roman" w:hAnsi="Times New Roman" w:cs="Times New Roman"/>
          <w:sz w:val="28"/>
          <w:szCs w:val="28"/>
        </w:rPr>
        <w:t xml:space="preserve">: </w:t>
      </w:r>
      <w:r w:rsidRPr="000E56FA">
        <w:rPr>
          <w:rFonts w:ascii="Times New Roman" w:hAnsi="Times New Roman" w:cs="Times New Roman"/>
          <w:sz w:val="28"/>
          <w:szCs w:val="28"/>
        </w:rPr>
        <w:t>Вода, Глицерин, Д-пантенол, Аллантоин, Ланолин, Парфюмерная Композиция.</w:t>
      </w:r>
    </w:p>
    <w:p w14:paraId="12C0915F" w14:textId="749051A9" w:rsidR="000E56FA" w:rsidRPr="000E56FA" w:rsidRDefault="000E56FA">
      <w:pPr>
        <w:rPr>
          <w:rFonts w:ascii="Times New Roman" w:hAnsi="Times New Roman" w:cs="Times New Roman"/>
          <w:sz w:val="28"/>
          <w:szCs w:val="28"/>
        </w:rPr>
      </w:pPr>
      <w:r w:rsidRPr="000E56FA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 w:rsidRPr="000E56FA">
        <w:rPr>
          <w:rFonts w:ascii="Times New Roman" w:hAnsi="Times New Roman" w:cs="Times New Roman"/>
          <w:sz w:val="28"/>
          <w:szCs w:val="28"/>
        </w:rPr>
        <w:t xml:space="preserve">: </w:t>
      </w:r>
      <w:r w:rsidRPr="000E56FA">
        <w:rPr>
          <w:rFonts w:ascii="Times New Roman" w:hAnsi="Times New Roman" w:cs="Times New Roman"/>
          <w:sz w:val="28"/>
          <w:szCs w:val="28"/>
        </w:rPr>
        <w:t>Небольшое количество глицерина нанести на чистую кожу.</w:t>
      </w:r>
    </w:p>
    <w:sectPr w:rsidR="000E56FA" w:rsidRPr="000E5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53A"/>
    <w:rsid w:val="000E56FA"/>
    <w:rsid w:val="002D5CF3"/>
    <w:rsid w:val="0046053A"/>
    <w:rsid w:val="006A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FEFE3"/>
  <w15:chartTrackingRefBased/>
  <w15:docId w15:val="{4285F65D-482F-4734-A2DD-B07CD135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56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0E56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2024-07-29T09:36:00Z</dcterms:created>
  <dcterms:modified xsi:type="dcterms:W3CDTF">2024-07-29T09:38:00Z</dcterms:modified>
</cp:coreProperties>
</file>