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яблоком БАД плитка 40г №1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взрослым и детям в качестве общеукрепляющего средства, дополнительный источник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во время еды, детям с 3-х лет по 30 г (3/4 плитки), взрослым по 60 г (1,5 плитки)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 , молоко цельное сгущенное с сахаром , патока крахмальная карамельная, яблоки сушеные, альбумин черный пищевой.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– 5,0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 г</w:t>
        <w:br/>
        <w:t>Белки – 6 г</w:t>
        <w:br/>
        <w:t>Жиры – 3,4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380 ккал/1590 кДж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LibreOffice/7.3.5.2$Windows_X86_64 LibreOffice_project/184fe81b8c8c30d8b5082578aee2fed2ea847c01</Application>
  <AppVersion>15.0000</AppVersion>
  <Pages>1</Pages>
  <Words>124</Words>
  <Characters>692</Characters>
  <CharactersWithSpaces>806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2026-04-14T15:32:16Z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