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EFDE4" w14:textId="1B5AC7A9" w:rsidR="00C63A22" w:rsidRDefault="00BC1F1E" w:rsidP="00BC1F1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1F1E">
        <w:rPr>
          <w:rFonts w:ascii="Times New Roman" w:hAnsi="Times New Roman" w:cs="Times New Roman"/>
          <w:b/>
          <w:bCs/>
          <w:sz w:val="32"/>
          <w:szCs w:val="32"/>
        </w:rPr>
        <w:t>Бальзам для детей Барсучий жир 0+ 45мл №1</w:t>
      </w:r>
    </w:p>
    <w:p w14:paraId="04AA5C24" w14:textId="4083CE0A" w:rsidR="00BC1F1E" w:rsidRDefault="00BC1F1E" w:rsidP="00BC1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bookmarkStart w:id="0" w:name="_GoBack"/>
      <w:bookmarkEnd w:id="0"/>
      <w:r w:rsidRPr="00BC1F1E">
        <w:rPr>
          <w:rFonts w:ascii="Times New Roman" w:hAnsi="Times New Roman" w:cs="Times New Roman"/>
          <w:sz w:val="28"/>
          <w:szCs w:val="28"/>
        </w:rPr>
        <w:t>ффективное разогревающее средство на основе барсучьего жира, вазелинового масла и витамина Е. Сбалансированное соотношение компонентов бальзама оказывает на организм восстанавливающее, тонизирующее, а также глубокое и длительное разогревающее воздействие. Используется для детей от рождения, прекрасно подходит для взрослых с чувствительной кожей. </w:t>
      </w:r>
    </w:p>
    <w:p w14:paraId="3F425667" w14:textId="77777777" w:rsidR="00BC1F1E" w:rsidRPr="00BC1F1E" w:rsidRDefault="00BC1F1E" w:rsidP="00BC1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F1E">
        <w:rPr>
          <w:rFonts w:ascii="Times New Roman" w:hAnsi="Times New Roman" w:cs="Times New Roman"/>
          <w:b/>
          <w:bCs/>
          <w:sz w:val="28"/>
          <w:szCs w:val="28"/>
        </w:rPr>
        <w:t>Показания к применению: </w:t>
      </w:r>
    </w:p>
    <w:p w14:paraId="6EF97D97" w14:textId="77777777" w:rsidR="00BC1F1E" w:rsidRPr="00BC1F1E" w:rsidRDefault="00BC1F1E" w:rsidP="00BC1F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F1E">
        <w:rPr>
          <w:rFonts w:ascii="Times New Roman" w:hAnsi="Times New Roman" w:cs="Times New Roman"/>
          <w:sz w:val="28"/>
          <w:szCs w:val="28"/>
        </w:rPr>
        <w:t>в качестве мягкого местного разогревающего средства; </w:t>
      </w:r>
    </w:p>
    <w:p w14:paraId="7453F154" w14:textId="77777777" w:rsidR="00BC1F1E" w:rsidRPr="00BC1F1E" w:rsidRDefault="00BC1F1E" w:rsidP="00BC1F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F1E">
        <w:rPr>
          <w:rFonts w:ascii="Times New Roman" w:hAnsi="Times New Roman" w:cs="Times New Roman"/>
          <w:sz w:val="28"/>
          <w:szCs w:val="28"/>
        </w:rPr>
        <w:t>для профилактики простудных заболеваний; </w:t>
      </w:r>
    </w:p>
    <w:p w14:paraId="535E1DDF" w14:textId="77777777" w:rsidR="00BC1F1E" w:rsidRPr="00BC1F1E" w:rsidRDefault="00BC1F1E" w:rsidP="00BC1F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F1E">
        <w:rPr>
          <w:rFonts w:ascii="Times New Roman" w:hAnsi="Times New Roman" w:cs="Times New Roman"/>
          <w:sz w:val="28"/>
          <w:szCs w:val="28"/>
        </w:rPr>
        <w:t>в качестве защитного средства при длительном пребывании на холоде, обветривании кожи рук и лица; </w:t>
      </w:r>
    </w:p>
    <w:p w14:paraId="5CACE5AD" w14:textId="77777777" w:rsidR="00BC1F1E" w:rsidRPr="00BC1F1E" w:rsidRDefault="00BC1F1E" w:rsidP="00BC1F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F1E">
        <w:rPr>
          <w:rFonts w:ascii="Times New Roman" w:hAnsi="Times New Roman" w:cs="Times New Roman"/>
          <w:sz w:val="28"/>
          <w:szCs w:val="28"/>
        </w:rPr>
        <w:t>при сухости и раздражениях на коже, вызванных неблагоприятными погодными условиями; </w:t>
      </w:r>
    </w:p>
    <w:p w14:paraId="6FF40CBD" w14:textId="77777777" w:rsidR="00BC1F1E" w:rsidRPr="00BC1F1E" w:rsidRDefault="00BC1F1E" w:rsidP="00BC1F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F1E">
        <w:rPr>
          <w:rFonts w:ascii="Times New Roman" w:hAnsi="Times New Roman" w:cs="Times New Roman"/>
          <w:sz w:val="28"/>
          <w:szCs w:val="28"/>
        </w:rPr>
        <w:t>при укусах животных или насекомых; для общеукрепляющего массажа; </w:t>
      </w:r>
    </w:p>
    <w:p w14:paraId="0099A846" w14:textId="77777777" w:rsidR="00BC1F1E" w:rsidRPr="00BC1F1E" w:rsidRDefault="00BC1F1E" w:rsidP="00BC1F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F1E">
        <w:rPr>
          <w:rFonts w:ascii="Times New Roman" w:hAnsi="Times New Roman" w:cs="Times New Roman"/>
          <w:sz w:val="28"/>
          <w:szCs w:val="28"/>
        </w:rPr>
        <w:t>при дискомфортных ощущениях в суставах, мышцах, спине; </w:t>
      </w:r>
    </w:p>
    <w:p w14:paraId="21D9316A" w14:textId="77777777" w:rsidR="00BC1F1E" w:rsidRPr="00BC1F1E" w:rsidRDefault="00BC1F1E" w:rsidP="00BC1F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F1E">
        <w:rPr>
          <w:rFonts w:ascii="Times New Roman" w:hAnsi="Times New Roman" w:cs="Times New Roman"/>
          <w:sz w:val="28"/>
          <w:szCs w:val="28"/>
        </w:rPr>
        <w:t xml:space="preserve">при растяжениях связок и сухожилий. </w:t>
      </w:r>
    </w:p>
    <w:p w14:paraId="35D4A86E" w14:textId="77777777" w:rsidR="00BC1F1E" w:rsidRPr="00BC1F1E" w:rsidRDefault="00BC1F1E" w:rsidP="00BC1F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1F1E" w:rsidRPr="00BC1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02AB9"/>
    <w:multiLevelType w:val="hybridMultilevel"/>
    <w:tmpl w:val="6B2622AC"/>
    <w:lvl w:ilvl="0" w:tplc="AC6E8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5CF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4B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0C6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568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500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E62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804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106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40"/>
    <w:rsid w:val="00BC1F1E"/>
    <w:rsid w:val="00C63A22"/>
    <w:rsid w:val="00FE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8BAA"/>
  <w15:chartTrackingRefBased/>
  <w15:docId w15:val="{B2FEFFAD-E494-4129-ADCF-58735536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2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2022-02-25T12:21:00Z</dcterms:created>
  <dcterms:modified xsi:type="dcterms:W3CDTF">2022-02-25T12:26:00Z</dcterms:modified>
</cp:coreProperties>
</file>