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6ED5" w14:textId="154F0230" w:rsidR="002600F9" w:rsidRDefault="000542F4" w:rsidP="000542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42F4">
        <w:rPr>
          <w:rFonts w:ascii="Times New Roman" w:hAnsi="Times New Roman" w:cs="Times New Roman"/>
          <w:b/>
          <w:bCs/>
          <w:sz w:val="32"/>
          <w:szCs w:val="32"/>
        </w:rPr>
        <w:t>Swiss Energy Омега-3 Мультивит капсулы БАД 1,7г  №30</w:t>
      </w:r>
    </w:p>
    <w:p w14:paraId="68CC6481" w14:textId="77777777" w:rsidR="000542F4" w:rsidRPr="000542F4" w:rsidRDefault="000542F4" w:rsidP="000542F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14:paraId="0682E720" w14:textId="77777777" w:rsidR="000542F4" w:rsidRDefault="000542F4" w:rsidP="00054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>Omega-3 Multivit содержит высокую концентрацию жирных кислот Омега-3 и 12 незаменимых витаминов. Этот комплекс идеально подходит для поддержания всех жизненно важных функций и систем организма. Омега-3 жирные кислоты EPA и DHA помогают поддерживать здоровый уровень хорошего холестерина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поддержания здоровья сердца и кровеносных сосудов. Омега-3 жирные кислоты влияют на кровяное давление и регулируют деятельность нервной системы. Омега-3 EPA и DHA помогают поддерживать здоровье суставов. Жирные кислоты омега-3 влияют на зрение и состояние кожи. Витаминный комплекс способствует нормальному метаболизму, дающему энергию, и нормальному функционированию иммунной системы. </w:t>
      </w:r>
    </w:p>
    <w:p w14:paraId="7D9BA82A" w14:textId="77777777" w:rsidR="000542F4" w:rsidRDefault="000542F4" w:rsidP="00054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нгредиент</w:t>
      </w: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рыбий жир (60%); желатин; увлажнитель: глицерин, сорбитол; загуститель: моностеарат глицерина, пчелиный воск; аскорбиновая кислота; эмульгатор: лецитин Sunower; концентрат да-токоферола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>d - a - токоферол, тростниковое соевое масл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>; никотинамид; цвет: оксиды и гидроксиды железа; кальций - пантотенат D; ретинилпальмитат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солнцезащитное масло, ретинилпальмитат, dl-a-токоферол; цианокобаламин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мальтодекстрин, тринатрийцитрат, лимонная кислота, цианокобаламин; пиридоксина гидрохлорид; рибоавин; мононитрат тиамина; фолиевая кислота; олекальциферол триглицериды со средней длиной цепи, олекальциферол, dl-a-токоферол; биотин. </w:t>
      </w:r>
    </w:p>
    <w:p w14:paraId="600C667B" w14:textId="77D69193" w:rsidR="000542F4" w:rsidRPr="000542F4" w:rsidRDefault="000542F4" w:rsidP="00054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Концентраты омега-3 производятся из рыбьего жира, полученного только из дикой морской рыбы. </w:t>
      </w:r>
    </w:p>
    <w:p w14:paraId="56C45D44" w14:textId="77777777" w:rsidR="000542F4" w:rsidRPr="000542F4" w:rsidRDefault="000542F4" w:rsidP="000542F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14:paraId="463AD8B6" w14:textId="77777777" w:rsidR="000542F4" w:rsidRPr="000542F4" w:rsidRDefault="000542F4" w:rsidP="00054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дополнительного источника жирных кислот омега-3 и других витаминов, способствующих нормальному метаболизму, дающему энергию, и нормальному функционированию иммунной системы. </w:t>
      </w:r>
    </w:p>
    <w:p w14:paraId="2CE1CE78" w14:textId="694EC66A" w:rsidR="000542F4" w:rsidRPr="000542F4" w:rsidRDefault="000542F4" w:rsidP="000542F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суточная доза - 1 капсула в день. Не превышайте рекомендованную суточную дозу. </w:t>
      </w:r>
    </w:p>
    <w:p w14:paraId="6DBA934E" w14:textId="77777777" w:rsidR="000542F4" w:rsidRPr="000542F4" w:rsidRDefault="000542F4" w:rsidP="000542F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</w:p>
    <w:p w14:paraId="29B1FCA4" w14:textId="77777777" w:rsidR="000542F4" w:rsidRPr="000542F4" w:rsidRDefault="000542F4" w:rsidP="00054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превышайте рекомендованную суточную дозу. Пищевые добавки не заменяют разнообразное питание. Продукт следует хранить в недоступном для детей месте. </w:t>
      </w:r>
    </w:p>
    <w:p w14:paraId="2C35E93C" w14:textId="77777777" w:rsidR="000542F4" w:rsidRPr="000542F4" w:rsidRDefault="000542F4" w:rsidP="000542F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2B416B7B" w14:textId="77777777" w:rsidR="000542F4" w:rsidRPr="000542F4" w:rsidRDefault="000542F4" w:rsidP="00054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продукта, беременность, кормление грудью. </w:t>
      </w:r>
    </w:p>
    <w:p w14:paraId="07C50882" w14:textId="77777777" w:rsidR="000542F4" w:rsidRPr="000542F4" w:rsidRDefault="000542F4" w:rsidP="000542F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14:paraId="2CE406E5" w14:textId="77777777" w:rsidR="000542F4" w:rsidRPr="000542F4" w:rsidRDefault="000542F4" w:rsidP="00054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в прохладном, сухом и защищенном от света месте. Температура 15-25 ° С, отн. влажность 20 - 65%. Срок годности: 36 месяцев. Не использовать по истечении срока годности, указанного на упаковке. </w:t>
      </w:r>
    </w:p>
    <w:p w14:paraId="1313AA61" w14:textId="578F4586" w:rsidR="000542F4" w:rsidRPr="000542F4" w:rsidRDefault="000542F4" w:rsidP="000542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на 100 г: углеводы - 1,1 г; белок - 15 г; жир - 66 г. Энергетическая ценность на 100 г: 2794 кДж / 667 ккал *</w:t>
      </w:r>
    </w:p>
    <w:sectPr w:rsidR="000542F4" w:rsidRPr="0005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A0"/>
    <w:rsid w:val="000542F4"/>
    <w:rsid w:val="002600F9"/>
    <w:rsid w:val="0094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28CD"/>
  <w15:chartTrackingRefBased/>
  <w15:docId w15:val="{3BF788C5-25CF-4B98-B57F-BCE774B7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542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542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2022-01-24T08:39:00Z</dcterms:created>
  <dcterms:modified xsi:type="dcterms:W3CDTF">2022-01-24T08:45:00Z</dcterms:modified>
</cp:coreProperties>
</file>