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kern w:val="2"/>
          <w:sz w:val="32"/>
          <w:szCs w:val="32"/>
          <w:lang w:eastAsia="ru-RU"/>
        </w:rPr>
        <w:t>Витаминный комплекс A-Zn для женщин таблетки п/о БАД 1100мг №30</w:t>
      </w:r>
    </w:p>
    <w:p>
      <w:pPr>
        <w:pStyle w:val="1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Витамины, минералы и микроэлементы, необходимые для поддержания женского здоровья.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Рекомендуется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t>в качестве биологически активной добавки к пище для женщин - дополнительного источника витаминов: А, С, D3, Е, группы В (В2, В3 (РР), В6, фолиевой кислоты) и минеральных веществ (кальция, магния, цинка, железа), источника рутина, коэнзима Q10 и альфа-липоевой кислоты.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Суточная доза (1 таблетка) содержит: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витамин А (РЭ) 0,9мг, витамин С 90мг, витамин D3 2,5мкг (100МЕ), витамин Е (ТЭ) 15мг, витамин В2 1,8мг, витамин В3 (РР) 20мг, витамин В6 2мг, альфа-липоевая кислота 15мг, кальций 150мг, коэнзим Q10 4,5мг, магний 60мг, цинк 12мг, железо 18мг, рутин 15мг, фолиевая кислота (витамин В9) 400мкг.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>Рекомендации по применению: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по 1 таблетке 1 раз в день во время еды. Продолжительность приема – 1 месяц. При необходимости прием можно повторить.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Противопоказания: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>индивидуальная непереносимость компонентов, беременность, кормление грудью. Перед применением рекомендуется проконсультироваться с врачом.</w:t>
        <w:br/>
        <w:br/>
      </w:r>
      <w:r>
        <w:rPr>
          <w:rFonts w:eastAsia="Times New Roman" w:cs="Times New Roman"/>
          <w:b/>
          <w:bCs/>
          <w:kern w:val="2"/>
          <w:sz w:val="28"/>
          <w:szCs w:val="28"/>
          <w:lang w:eastAsia="ru-RU"/>
        </w:rPr>
        <w:t xml:space="preserve">Условия хранения: </w:t>
      </w:r>
      <w:r>
        <w:rPr>
          <w:rFonts w:eastAsia="Times New Roman" w:cs="Times New Roman"/>
          <w:b w:val="false"/>
          <w:bCs w:val="false"/>
          <w:kern w:val="2"/>
          <w:sz w:val="28"/>
          <w:szCs w:val="28"/>
          <w:lang w:eastAsia="ru-RU"/>
        </w:rPr>
        <w:br/>
        <w:t xml:space="preserve">Хранить недоступном для детей месте при температуре не выше 25̊С. </w:t>
      </w:r>
    </w:p>
    <w:p>
      <w:pPr>
        <w:pStyle w:val="Style12"/>
        <w:numPr>
          <w:ilvl w:val="0"/>
          <w:numId w:val="0"/>
        </w:numPr>
        <w:spacing w:lineRule="auto" w:line="240" w:beforeAutospacing="1" w:after="140"/>
        <w:ind w:left="0" w:hanging="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БАД не является лекарственным средством. </w:t>
      </w:r>
    </w:p>
    <w:p>
      <w:pPr>
        <w:pStyle w:val="6"/>
        <w:numPr>
          <w:ilvl w:val="0"/>
          <w:numId w:val="0"/>
        </w:numPr>
        <w:spacing w:lineRule="auto" w:line="240" w:beforeAutospacing="1" w:afterAutospacing="1"/>
        <w:ind w:left="0" w:hanging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0f77b7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Style11"/>
    <w:next w:val="Style12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3">
    <w:name w:val="Heading 3"/>
    <w:basedOn w:val="Style11"/>
    <w:next w:val="Style12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6">
    <w:name w:val="Heading 6"/>
    <w:basedOn w:val="Style11"/>
    <w:next w:val="Style12"/>
    <w:qFormat/>
    <w:pPr>
      <w:spacing w:before="60" w:after="60"/>
      <w:outlineLvl w:val="5"/>
    </w:pPr>
    <w:rPr>
      <w:rFonts w:ascii="Liberation Serif" w:hAnsi="Liberation Serif" w:eastAsia="Segoe UI" w:cs="Tahoma"/>
      <w:b/>
      <w:bCs/>
      <w:sz w:val="14"/>
      <w:szCs w:val="1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0f77b7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0">
    <w:name w:val="Интернет-ссылка"/>
    <w:rPr>
      <w:color w:val="000080"/>
      <w:u w:val="single"/>
      <w:lang w:val="zxx" w:eastAsia="zxx" w:bidi="zxx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Ari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Application>LibreOffice/7.3.5.2$Windows_X86_64 LibreOffice_project/184fe81b8c8c30d8b5082578aee2fed2ea847c01</Application>
  <AppVersion>15.0000</AppVersion>
  <Pages>1</Pages>
  <Words>162</Words>
  <Characters>1023</Characters>
  <CharactersWithSpaces>1193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2024-02-09T13:47:00Z</dcterms:created>
  <dc:creator>spr3</dc:creator>
  <dc:description/>
  <dc:language>ru-RU</dc:language>
  <cp:lastModifiedBy/>
  <dcterms:modified xsi:type="dcterms:W3CDTF">2025-12-29T12:39:56Z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