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37EED" w14:textId="40FA13DD" w:rsidR="004307AC" w:rsidRDefault="004307AC" w:rsidP="00605BC3">
      <w:pPr>
        <w:spacing w:after="0" w:line="240" w:lineRule="auto"/>
        <w:jc w:val="center"/>
        <w:rPr>
          <w:rFonts w:ascii="Times New Roman" w:hAnsi="Times New Roman" w:cs="Times New Roman"/>
          <w:b/>
          <w:bCs/>
          <w:sz w:val="32"/>
          <w:szCs w:val="32"/>
        </w:rPr>
      </w:pPr>
      <w:bookmarkStart w:id="0" w:name="_GoBack"/>
      <w:r w:rsidRPr="004307AC">
        <w:rPr>
          <w:rFonts w:ascii="Times New Roman" w:hAnsi="Times New Roman" w:cs="Times New Roman"/>
          <w:b/>
          <w:bCs/>
          <w:sz w:val="32"/>
          <w:szCs w:val="32"/>
        </w:rPr>
        <w:t>Соль косметическая морская природная с валерьяной 1кг</w:t>
      </w:r>
      <w:r>
        <w:rPr>
          <w:rFonts w:ascii="Times New Roman" w:hAnsi="Times New Roman" w:cs="Times New Roman"/>
          <w:b/>
          <w:bCs/>
          <w:sz w:val="32"/>
          <w:szCs w:val="32"/>
        </w:rPr>
        <w:t>.</w:t>
      </w:r>
    </w:p>
    <w:bookmarkEnd w:id="0"/>
    <w:p w14:paraId="3C51D3BC" w14:textId="77777777" w:rsidR="004307AC" w:rsidRDefault="004307AC" w:rsidP="00F70117">
      <w:pPr>
        <w:spacing w:after="0" w:line="240" w:lineRule="auto"/>
        <w:rPr>
          <w:rFonts w:ascii="Times New Roman" w:hAnsi="Times New Roman" w:cs="Times New Roman"/>
          <w:b/>
          <w:bCs/>
          <w:sz w:val="32"/>
          <w:szCs w:val="32"/>
        </w:rPr>
      </w:pPr>
    </w:p>
    <w:p w14:paraId="2F1B2147" w14:textId="1C99334D" w:rsidR="00F70117" w:rsidRPr="00F70117" w:rsidRDefault="00F70117" w:rsidP="00F70117">
      <w:pPr>
        <w:spacing w:after="0" w:line="240" w:lineRule="auto"/>
        <w:rPr>
          <w:rFonts w:ascii="Times New Roman" w:eastAsia="Times New Roman" w:hAnsi="Times New Roman" w:cs="Times New Roman"/>
          <w:sz w:val="28"/>
          <w:szCs w:val="28"/>
          <w:lang w:eastAsia="ru-RU"/>
        </w:rPr>
      </w:pPr>
      <w:r w:rsidRPr="00F70117">
        <w:rPr>
          <w:rFonts w:ascii="Times New Roman" w:eastAsia="Times New Roman" w:hAnsi="Times New Roman" w:cs="Times New Roman"/>
          <w:sz w:val="28"/>
          <w:szCs w:val="28"/>
          <w:lang w:eastAsia="ru-RU"/>
        </w:rPr>
        <w:t xml:space="preserve">Обладает уникальным составом, богатым жизненно важными микроэлементами морского происхождения. Основными ее компонентами является соль древних морей, кристаллы которой сохранили внутри себя комплекс полезных минералов и органики. Именно эти компоненты обуславливают характерный цвет соли и ее благоприятное воздействие на организм, помогают снять стресс и усталость. Солевые ванны – самый простой, удобный и распространенный вариант применения морской соли. Полезные вещества, находящиеся в морской соли, проникают в организм через кожу. Такие ванны укрепляют иммунитет, усиливают кровообращение, нормализуют обмен веществ, а также способствует регенерации клеток и омоложению организма. Ванны с морской солью тонизируют, помогают снять боль, улучшают сон, избавляют от стресса, снимают мышечное напряжение. Благотворно влияют на состояние кожи, разглаживая ее, очищая и делая более эластичной. Солевые ванночки для маникюра размягчают кутикулу и ороговевшие участки, укрепляют ногти, препятствуют возникновению ломкости и расслаивания. Применение соли в качестве ухода за ногами помогает избавиться от потливости, а также является прекрасным средством для размягчения натоптышей на стопах. Солевые ванны с йодом применяются как косметическая процедура. Благодаря активным компонентам этих природных материалов в организме замедляется процесс старения. Кожа, в свою очередь, наполняется кислородом, а кровь, в которую всасываются полезные вещества через кожу, разносит их к внутренним органам. Также благодаря активизации кровообращения кожа подтягивается. Часть подкожного жира, который дает «эффект апельсиновой корки», постепенно сжигается, «выравнивания» проблемные места. После такой ванны можно не только ощутить на себе, но и увидеть результат. На коже будут значительнее заметны пигментные пятна, также очень хорошо уменьшится проявление целлюлита. Еще солевые ванны полезны для женщин после родов, потому как, делая кожу эластичнее, помогают уменьшить растяжки. </w:t>
      </w:r>
    </w:p>
    <w:p w14:paraId="0D679E42" w14:textId="681C5147" w:rsidR="00F70117" w:rsidRPr="00F70117" w:rsidRDefault="00F70117" w:rsidP="00F70117">
      <w:pPr>
        <w:spacing w:after="0" w:line="240" w:lineRule="auto"/>
        <w:outlineLvl w:val="4"/>
        <w:rPr>
          <w:rFonts w:ascii="Times New Roman" w:eastAsia="Times New Roman" w:hAnsi="Times New Roman" w:cs="Times New Roman"/>
          <w:sz w:val="28"/>
          <w:szCs w:val="28"/>
          <w:lang w:eastAsia="ru-RU"/>
        </w:rPr>
      </w:pPr>
      <w:r w:rsidRPr="00F70117">
        <w:rPr>
          <w:rFonts w:ascii="Times New Roman" w:eastAsia="Times New Roman" w:hAnsi="Times New Roman" w:cs="Times New Roman"/>
          <w:b/>
          <w:bCs/>
          <w:sz w:val="28"/>
          <w:szCs w:val="28"/>
          <w:lang w:eastAsia="ru-RU"/>
        </w:rPr>
        <w:t>Рекомендации по применению</w:t>
      </w:r>
      <w:r>
        <w:rPr>
          <w:rFonts w:ascii="Times New Roman" w:eastAsia="Times New Roman" w:hAnsi="Times New Roman" w:cs="Times New Roman"/>
          <w:b/>
          <w:bCs/>
          <w:sz w:val="28"/>
          <w:szCs w:val="28"/>
          <w:lang w:eastAsia="ru-RU"/>
        </w:rPr>
        <w:t xml:space="preserve">. </w:t>
      </w:r>
      <w:r w:rsidRPr="00F70117">
        <w:rPr>
          <w:rFonts w:ascii="Times New Roman" w:eastAsia="Times New Roman" w:hAnsi="Times New Roman" w:cs="Times New Roman"/>
          <w:sz w:val="28"/>
          <w:szCs w:val="28"/>
          <w:lang w:eastAsia="ru-RU"/>
        </w:rPr>
        <w:t xml:space="preserve">Способы применения Ванна: 300-1000 г соли на ванну растворить под струей теплой воды 35º-37ºС, продолжительность приема ванны - 15-20 минут. Ванночки для рук: 30-50 г соли развести в стакане теплой воды 37º-40ºС, вылить полученную жидкость в пиалу и опустить кончики пальцев на 15 минут. Ванночки для ног: развести из расчета 30-50 г на литр воды 40º-42ºС, продолжительность приема ванны 10-15 минут. Скраб для тела: небольшое количество соли нанести на влажную распаренную кожу и легкими массажными движениями распределить по всему телу, затем смыть теплой водой. Условия хранения: при температуре от +5ºС до +25ºС. Не допускается хранить соли под непосредственным воздействием солнечного света и вблизи отопительных приборов. Допускается слипание кристаллов. </w:t>
      </w:r>
    </w:p>
    <w:p w14:paraId="1CDC4DC5" w14:textId="4AF1A06B" w:rsidR="00F70117" w:rsidRDefault="00F70117" w:rsidP="00F70117">
      <w:pPr>
        <w:spacing w:after="0" w:line="240" w:lineRule="auto"/>
        <w:outlineLvl w:val="4"/>
      </w:pPr>
      <w:r w:rsidRPr="00F70117">
        <w:rPr>
          <w:rFonts w:ascii="Times New Roman" w:eastAsia="Times New Roman" w:hAnsi="Times New Roman" w:cs="Times New Roman"/>
          <w:b/>
          <w:bCs/>
          <w:sz w:val="28"/>
          <w:szCs w:val="28"/>
          <w:lang w:eastAsia="ru-RU"/>
        </w:rPr>
        <w:lastRenderedPageBreak/>
        <w:t>Противопоказания</w:t>
      </w:r>
      <w:r>
        <w:rPr>
          <w:rFonts w:ascii="Times New Roman" w:eastAsia="Times New Roman" w:hAnsi="Times New Roman" w:cs="Times New Roman"/>
          <w:b/>
          <w:bCs/>
          <w:sz w:val="28"/>
          <w:szCs w:val="28"/>
          <w:lang w:eastAsia="ru-RU"/>
        </w:rPr>
        <w:t xml:space="preserve">. </w:t>
      </w:r>
      <w:r w:rsidRPr="00F70117">
        <w:rPr>
          <w:rFonts w:ascii="Times New Roman" w:eastAsia="Times New Roman" w:hAnsi="Times New Roman" w:cs="Times New Roman"/>
          <w:sz w:val="28"/>
          <w:szCs w:val="28"/>
          <w:lang w:eastAsia="ru-RU"/>
        </w:rPr>
        <w:t>Индивидуальная непереносимость компонентов</w:t>
      </w:r>
      <w:r>
        <w:rPr>
          <w:rFonts w:ascii="Times New Roman" w:eastAsia="Times New Roman" w:hAnsi="Times New Roman" w:cs="Times New Roman"/>
          <w:sz w:val="28"/>
          <w:szCs w:val="28"/>
          <w:lang w:eastAsia="ru-RU"/>
        </w:rPr>
        <w:t>.</w:t>
      </w:r>
    </w:p>
    <w:sectPr w:rsidR="00F701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1A"/>
    <w:rsid w:val="001139E4"/>
    <w:rsid w:val="0026371A"/>
    <w:rsid w:val="004307AC"/>
    <w:rsid w:val="00605BC3"/>
    <w:rsid w:val="00F70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8564"/>
  <w15:chartTrackingRefBased/>
  <w15:docId w15:val="{8CFDE913-C80E-43A1-AEFF-CF21A487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F701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F70117"/>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701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7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4</cp:revision>
  <dcterms:created xsi:type="dcterms:W3CDTF">2022-08-18T12:03:00Z</dcterms:created>
  <dcterms:modified xsi:type="dcterms:W3CDTF">2022-08-18T12:39:00Z</dcterms:modified>
</cp:coreProperties>
</file>