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1"/>
        <w:spacing w:lineRule="auto" w:line="240" w:before="0" w:after="0"/>
        <w:jc w:val="center"/>
        <w:rPr>
          <w:rFonts w:ascii="Times New Roman" w:hAnsi="Times New Roman"/>
          <w:sz w:val="32"/>
          <w:szCs w:val="32"/>
        </w:rPr>
      </w:pPr>
      <w:r>
        <w:rPr>
          <w:rFonts w:eastAsia="Times New Roman" w:cs="Times New Roman" w:ascii="Times New Roman" w:hAnsi="Times New Roman"/>
          <w:b/>
          <w:bCs/>
          <w:sz w:val="32"/>
          <w:szCs w:val="32"/>
          <w:lang w:eastAsia="ru-RU"/>
        </w:rPr>
        <w:t>Коэнзим Q10-Убихинон капсулы БАД 100мг №30</w:t>
      </w:r>
    </w:p>
    <w:p>
      <w:pPr>
        <w:pStyle w:val="Style12"/>
        <w:spacing w:lineRule="auto" w:line="240" w:before="0" w:after="0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</w:r>
    </w:p>
    <w:p>
      <w:pPr>
        <w:pStyle w:val="Style12"/>
        <w:spacing w:lineRule="auto" w:line="240" w:before="0" w:after="0"/>
        <w:jc w:val="left"/>
        <w:rPr>
          <w:rFonts w:ascii="Times New Roman" w:hAnsi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  <w:t>Рекомендуется</w:t>
      </w:r>
      <w:r>
        <w:rPr>
          <w:rFonts w:eastAsia="Times New Roman" w:cs="Times New Roman" w:ascii="Times New Roman" w:hAnsi="Times New Roman"/>
          <w:b w:val="false"/>
          <w:bCs w:val="false"/>
          <w:sz w:val="28"/>
          <w:szCs w:val="28"/>
          <w:lang w:eastAsia="ru-RU"/>
        </w:rPr>
        <w:t xml:space="preserve"> в качестве биологически активной добавки к пище - дополнительного источника коэнзима Q10. </w:t>
        <w:br/>
      </w:r>
      <w:r>
        <w:rPr>
          <w:rFonts w:ascii="Times New Roman" w:hAnsi="Times New Roman"/>
          <w:b/>
          <w:bCs/>
          <w:sz w:val="28"/>
          <w:szCs w:val="28"/>
        </w:rPr>
        <w:t xml:space="preserve">Состав: </w:t>
      </w:r>
      <w:r>
        <w:rPr>
          <w:rFonts w:ascii="Times New Roman" w:hAnsi="Times New Roman"/>
          <w:b w:val="false"/>
          <w:bCs w:val="false"/>
          <w:sz w:val="28"/>
          <w:szCs w:val="28"/>
        </w:rPr>
        <w:t xml:space="preserve">масло подсолнечное рафинированное, коэнзим Q10, вода очищенная. </w:t>
      </w:r>
    </w:p>
    <w:p>
      <w:pPr>
        <w:pStyle w:val="Style12"/>
        <w:spacing w:lineRule="auto" w:line="240" w:before="0" w:after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 w:val="false"/>
          <w:bCs w:val="false"/>
          <w:sz w:val="28"/>
          <w:szCs w:val="28"/>
        </w:rPr>
        <w:t xml:space="preserve">1 капсула по 620мг содержит: коэнзим Q10 – 100 мг. </w:t>
      </w:r>
    </w:p>
    <w:p>
      <w:pPr>
        <w:pStyle w:val="Style12"/>
        <w:spacing w:lineRule="auto" w:line="240" w:before="0" w:after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 w:val="false"/>
          <w:bCs w:val="false"/>
          <w:sz w:val="28"/>
          <w:szCs w:val="28"/>
        </w:rPr>
        <w:t xml:space="preserve">Углеводов 4,5мг, </w:t>
      </w:r>
      <w:r>
        <w:rPr>
          <w:rFonts w:ascii="Times New Roman" w:hAnsi="Times New Roman"/>
          <w:b w:val="false"/>
          <w:bCs w:val="false"/>
          <w:sz w:val="28"/>
          <w:szCs w:val="28"/>
        </w:rPr>
        <w:t>б</w:t>
      </w:r>
      <w:r>
        <w:rPr>
          <w:rFonts w:ascii="Times New Roman" w:hAnsi="Times New Roman"/>
          <w:b w:val="false"/>
          <w:bCs w:val="false"/>
          <w:sz w:val="28"/>
          <w:szCs w:val="28"/>
        </w:rPr>
        <w:t xml:space="preserve">елков в виде желатина 105,35 мг, </w:t>
      </w:r>
      <w:r>
        <w:rPr>
          <w:rFonts w:ascii="Times New Roman" w:hAnsi="Times New Roman"/>
          <w:b w:val="false"/>
          <w:bCs w:val="false"/>
          <w:sz w:val="28"/>
          <w:szCs w:val="28"/>
        </w:rPr>
        <w:t>ж</w:t>
      </w:r>
      <w:r>
        <w:rPr>
          <w:rFonts w:ascii="Times New Roman" w:hAnsi="Times New Roman"/>
          <w:b w:val="false"/>
          <w:bCs w:val="false"/>
          <w:sz w:val="28"/>
          <w:szCs w:val="28"/>
        </w:rPr>
        <w:t xml:space="preserve">иров 344,5 мг. Энергетическая ценность 1 капсулы 3,64 Ккал. </w:t>
      </w:r>
    </w:p>
    <w:p>
      <w:pPr>
        <w:pStyle w:val="Style12"/>
        <w:rPr>
          <w:b w:val="false"/>
          <w:b w:val="false"/>
          <w:bCs w:val="false"/>
        </w:rPr>
      </w:pPr>
      <w:r>
        <w:rPr>
          <w:b w:val="false"/>
          <w:bCs w:val="false"/>
        </w:rPr>
      </w:r>
    </w:p>
    <w:p>
      <w:pPr>
        <w:pStyle w:val="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Рекомендации по применению:</w:t>
      </w:r>
    </w:p>
    <w:p>
      <w:pPr>
        <w:pStyle w:val="Style1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лицам старше 18 лет по 1 капсуле 1 раз в день внутрь во время еды, запивая водой; продолжительность приема 2 месяца; после перерыва в 1 месяц возможен повторный прием. 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Противопоказания</w:t>
      </w:r>
      <w:r>
        <w:rPr>
          <w:rFonts w:cs="Times New Roman" w:ascii="Times New Roman" w:hAnsi="Times New Roman"/>
          <w:sz w:val="28"/>
          <w:szCs w:val="28"/>
        </w:rPr>
        <w:t>: лица до 18 лет, индивидуальная непереносимость к компонентам, беременность, кормление грудью.</w:t>
      </w:r>
      <w:bookmarkStart w:id="0" w:name="_GoBack"/>
      <w:bookmarkEnd w:id="0"/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Перед применением рекомендуется проконсультироваться с врачом. 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Не применять после истечения срока годности,  указанного на упаковке.</w:t>
      </w:r>
    </w:p>
    <w:p>
      <w:pPr>
        <w:pStyle w:val="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Условия хранения:</w:t>
      </w:r>
    </w:p>
    <w:p>
      <w:pPr>
        <w:pStyle w:val="Style1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Хранить в недоступном для детей месте при температуре не выше 25 °С .</w:t>
      </w:r>
    </w:p>
    <w:p>
      <w:pPr>
        <w:pStyle w:val="Style12"/>
        <w:spacing w:lineRule="auto" w:line="240" w:before="0" w:after="0"/>
        <w:jc w:val="left"/>
        <w:rPr>
          <w:rFonts w:ascii="Times New Roman" w:hAnsi="Times New Roman"/>
          <w:sz w:val="28"/>
          <w:szCs w:val="28"/>
        </w:rPr>
      </w:pPr>
      <w:r>
        <w:rPr/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Liberation Serif">
    <w:altName w:val="Times New Roman"/>
    <w:charset w:val="cc"/>
    <w:family w:val="swiss"/>
    <w:pitch w:val="variable"/>
  </w:font>
  <w:font w:name="Liberation Sans">
    <w:altName w:val="Arial"/>
    <w:charset w:val="cc"/>
    <w:family w:val="roman"/>
    <w:pitch w:val="variable"/>
  </w:font>
  <w:font w:name="Times New Roman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1">
    <w:name w:val="Heading 1"/>
    <w:basedOn w:val="Style11"/>
    <w:next w:val="Style12"/>
    <w:qFormat/>
    <w:pPr>
      <w:spacing w:before="240" w:after="120"/>
      <w:outlineLvl w:val="0"/>
    </w:pPr>
    <w:rPr>
      <w:rFonts w:ascii="Liberation Serif" w:hAnsi="Liberation Serif" w:eastAsia="Segoe UI" w:cs="Tahoma"/>
      <w:b/>
      <w:bCs/>
      <w:sz w:val="48"/>
      <w:szCs w:val="48"/>
    </w:rPr>
  </w:style>
  <w:style w:type="paragraph" w:styleId="2">
    <w:name w:val="Heading 2"/>
    <w:basedOn w:val="Style11"/>
    <w:next w:val="Style12"/>
    <w:qFormat/>
    <w:pPr>
      <w:spacing w:before="200" w:after="120"/>
      <w:outlineLvl w:val="1"/>
    </w:pPr>
    <w:rPr>
      <w:rFonts w:ascii="Liberation Serif" w:hAnsi="Liberation Serif" w:eastAsia="Segoe UI" w:cs="Tahoma"/>
      <w:b/>
      <w:bCs/>
      <w:sz w:val="36"/>
      <w:szCs w:val="36"/>
    </w:rPr>
  </w:style>
  <w:style w:type="paragraph" w:styleId="3">
    <w:name w:val="Heading 3"/>
    <w:basedOn w:val="Style11"/>
    <w:next w:val="Style12"/>
    <w:qFormat/>
    <w:pPr>
      <w:spacing w:before="140" w:after="120"/>
      <w:outlineLvl w:val="2"/>
    </w:pPr>
    <w:rPr>
      <w:rFonts w:ascii="Liberation Serif" w:hAnsi="Liberation Serif" w:eastAsia="Segoe UI" w:cs="Tahoma"/>
      <w:b/>
      <w:bCs/>
      <w:sz w:val="28"/>
      <w:szCs w:val="2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1">
    <w:name w:val="Заголовок"/>
    <w:basedOn w:val="Normal"/>
    <w:next w:val="Style12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2">
    <w:name w:val="Body Text"/>
    <w:basedOn w:val="Normal"/>
    <w:pPr>
      <w:spacing w:lineRule="auto" w:line="276" w:before="0" w:after="140"/>
    </w:pPr>
    <w:rPr/>
  </w:style>
  <w:style w:type="paragraph" w:styleId="Style13">
    <w:name w:val="List"/>
    <w:basedOn w:val="Style12"/>
    <w:pPr/>
    <w:rPr>
      <w:rFonts w:cs="Arial"/>
    </w:rPr>
  </w:style>
  <w:style w:type="paragraph" w:styleId="Style14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Arial"/>
      <w:lang w:val="zxx" w:eastAsia="zxx" w:bidi="zxx"/>
    </w:rPr>
  </w:style>
  <w:style w:type="paragraph" w:styleId="Style16">
    <w:name w:val="Содержимое таблицы"/>
    <w:basedOn w:val="Normal"/>
    <w:qFormat/>
    <w:pPr>
      <w:widowControl w:val="false"/>
      <w:suppressLineNumbers/>
    </w:pPr>
    <w:rPr/>
  </w:style>
  <w:style w:type="paragraph" w:styleId="Style17">
    <w:name w:val="Заголовок таблицы"/>
    <w:basedOn w:val="Style16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168</TotalTime>
  <Application>LibreOffice/7.3.5.2$Windows_X86_64 LibreOffice_project/184fe81b8c8c30d8b5082578aee2fed2ea847c01</Application>
  <AppVersion>15.0000</AppVersion>
  <Pages>1</Pages>
  <Words>127</Words>
  <Characters>782</Characters>
  <CharactersWithSpaces>906</CharactersWithSpaces>
  <Paragraphs>11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2021-07-30T05:09:00Z</dcterms:created>
  <dc:creator>Надежда Иванчикова</dc:creator>
  <dc:description/>
  <dc:language>ru-RU</dc:language>
  <cp:lastModifiedBy/>
  <dcterms:modified xsi:type="dcterms:W3CDTF">2026-08-31T08:49:38Z</dcterms:modified>
  <cp:revision>24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