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DA6D6D" w:rsidRDefault="000B041C" w:rsidP="000B0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D6D">
        <w:rPr>
          <w:rFonts w:ascii="Times New Roman" w:hAnsi="Times New Roman" w:cs="Times New Roman"/>
          <w:b/>
          <w:sz w:val="32"/>
          <w:szCs w:val="32"/>
        </w:rPr>
        <w:t>Крем TOPICREM CICA Успокаивающий в т. ч. для детей 40мл</w:t>
      </w:r>
    </w:p>
    <w:p w:rsid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Топикрем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Цика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Успокаивающий крем разработан для ухода за чувствительной и раздраженной кожей младенцев, детей и взрослых (при ссадинах, трещинах, опрелостях, до/после дерматологических процедур). Восстанавливающий и антибактериальный комплекс (медь-цинк-марганец) и </w:t>
      </w: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гиалуроновая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кислота способствуют восстановлению эпидермиса и уменьшают риск распространения бактерий. Глицерин увлажняет и защищает кожный барьер. Легко наносить на кожу: нелипкая и нежирная текстура быстро впитывается и не оставляет следов. Разработан в соответствии с высочайшими стандартами безопасности: формула разработана для нежной кожи младенцев и детей. </w:t>
      </w:r>
    </w:p>
    <w:p w:rsid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Протестировано под контролем педиатров, дерматологов и гинекологов. </w:t>
      </w: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Гипоаллергенно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. Не содержит </w:t>
      </w: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парабенов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, отдушек. Скорая помощь и быстрое восстановление. </w:t>
      </w:r>
    </w:p>
    <w:p w:rsid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b/>
          <w:sz w:val="28"/>
          <w:szCs w:val="28"/>
        </w:rPr>
        <w:t>Форма выпуска: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Туба 40мл.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br/>
      </w:r>
      <w:r w:rsidRPr="000B041C">
        <w:rPr>
          <w:rFonts w:ascii="Times New Roman" w:eastAsia="Times New Roman" w:hAnsi="Times New Roman" w:cs="Times New Roman"/>
          <w:sz w:val="28"/>
          <w:szCs w:val="28"/>
        </w:rPr>
        <w:br/>
        <w:t xml:space="preserve">Активные компоненты </w:t>
      </w:r>
    </w:p>
    <w:p w:rsid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Pr="000B041C">
        <w:rPr>
          <w:rFonts w:ascii="Times New Roman" w:eastAsia="Times New Roman" w:hAnsi="Times New Roman" w:cs="Times New Roman"/>
          <w:sz w:val="28"/>
          <w:szCs w:val="28"/>
          <w:u w:val="single"/>
        </w:rPr>
        <w:t>медь-цинк-марганец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</w:t>
      </w: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эпидермальному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восстановлению, замедляет рост бактерий; </w:t>
      </w:r>
    </w:p>
    <w:p w:rsid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>глицерин увлажняет и помогает укрепить кожный барьер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гиалуроновая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кислота.</w:t>
      </w:r>
    </w:p>
    <w:p w:rsid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b/>
          <w:sz w:val="28"/>
          <w:szCs w:val="28"/>
        </w:rPr>
        <w:t>Способ применения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. Наносите 1-2 раза в день на предварительно очищенную кожу. Крем может применяться на коже лица и тела, а также на наружных слизистых оболочках.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Серии </w:t>
      </w:r>
      <w:proofErr w:type="spellStart"/>
      <w:r w:rsidRPr="000B041C">
        <w:rPr>
          <w:rFonts w:ascii="Times New Roman" w:eastAsia="Times New Roman" w:hAnsi="Times New Roman" w:cs="Times New Roman"/>
          <w:b/>
          <w:sz w:val="28"/>
          <w:szCs w:val="28"/>
        </w:rPr>
        <w:t>Topicrem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UR-10 — очень сухая кожа. В составе высокий концентрат мочевины 10%.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АД — для сухой, чувствительной, </w:t>
      </w: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атопичной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кожи с признаками аллергии.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АК — для жирной, смешанной и чувствительной кожи.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Детская линия — особо деликатные средства для очищения, увлажнения и смягчения нежной кожи новорожденных, младенцев и детей.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41C">
        <w:rPr>
          <w:rFonts w:ascii="Times New Roman" w:eastAsia="Times New Roman" w:hAnsi="Times New Roman" w:cs="Times New Roman"/>
          <w:sz w:val="28"/>
          <w:szCs w:val="28"/>
        </w:rPr>
        <w:t>Цика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 — раздраженная кожа. </w:t>
      </w:r>
    </w:p>
    <w:p w:rsidR="000B041C" w:rsidRPr="000B041C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sz w:val="28"/>
          <w:szCs w:val="28"/>
        </w:rPr>
        <w:t xml:space="preserve">Чувствительная кожа — универсальные средства для ухода за сухой и чувствительной кожей младенцев, детей и взрослых. </w:t>
      </w:r>
    </w:p>
    <w:p w:rsidR="000B041C" w:rsidRPr="00DA6D6D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sz w:val="28"/>
          <w:szCs w:val="28"/>
        </w:rPr>
        <w:t>Ультра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>увлажнение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041C" w:rsidRPr="00DA6D6D" w:rsidRDefault="000B041C" w:rsidP="00DA6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41C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Pr="00DA6D6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AQUA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WATER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PARAFFINUM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LIQUIDUM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MINERAL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OIL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GLYCERIN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HYDROGENATED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POLYDECENE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POLYGLYCERYL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-3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DIISOSTEARATE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TALC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CERA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ALBA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BEESWAX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HYDROGENATED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CASTOR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OIL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GLYCERYL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BEHENATE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COPPER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GLUCONATE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ZINC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GLUCONATE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MANGANESE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GLUCONATE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BISABOLOL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SODIUM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HYALURONATE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MAGNESIUM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SULFATE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CHLORPHENESIN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SODIUM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HYDROXIDE</w:t>
      </w:r>
      <w:r w:rsidRPr="00DA6D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041C" w:rsidRPr="000B041C" w:rsidRDefault="000B041C" w:rsidP="000B041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0B041C"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  <w:r w:rsidRPr="000B04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B041C">
        <w:rPr>
          <w:rFonts w:ascii="Times New Roman" w:eastAsia="Times New Roman" w:hAnsi="Times New Roman" w:cs="Times New Roman"/>
          <w:b/>
          <w:sz w:val="28"/>
          <w:szCs w:val="28"/>
        </w:rPr>
        <w:t>бренда</w:t>
      </w:r>
      <w:r w:rsidRPr="000B04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Laboratoires</w:t>
      </w:r>
      <w:proofErr w:type="spellEnd"/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NIGY /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>НИЖИ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, 140 avenue DES Champs Elysees 75008 Paris, France/</w:t>
      </w:r>
      <w:r w:rsidRPr="000B041C">
        <w:rPr>
          <w:rFonts w:ascii="Times New Roman" w:eastAsia="Times New Roman" w:hAnsi="Times New Roman" w:cs="Times New Roman"/>
          <w:sz w:val="28"/>
          <w:szCs w:val="28"/>
        </w:rPr>
        <w:t>Франция</w:t>
      </w:r>
      <w:r w:rsidRPr="000B041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sectPr w:rsidR="000B041C" w:rsidRPr="000B041C" w:rsidSect="00DA6D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1C"/>
    <w:rsid w:val="000B041C"/>
    <w:rsid w:val="00DA6D6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B04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B0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B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B04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B0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B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2021-10-22T06:11:00Z</dcterms:created>
  <dcterms:modified xsi:type="dcterms:W3CDTF">2021-11-22T09:29:00Z</dcterms:modified>
</cp:coreProperties>
</file>